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11" w:rsidRPr="00F258B7" w:rsidRDefault="00425419" w:rsidP="00F6181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 w:rsidRPr="00F258B7">
        <w:rPr>
          <w:rFonts w:ascii="Times New Roman" w:hAnsi="Times New Roman"/>
          <w:b/>
          <w:sz w:val="24"/>
          <w:szCs w:val="24"/>
        </w:rPr>
        <w:t>Resolución N</w:t>
      </w:r>
      <w:r w:rsidR="00F61811" w:rsidRPr="00F258B7">
        <w:rPr>
          <w:rFonts w:ascii="Times New Roman" w:hAnsi="Times New Roman"/>
          <w:b/>
          <w:sz w:val="24"/>
          <w:szCs w:val="24"/>
        </w:rPr>
        <w:t>. TAT-</w:t>
      </w:r>
      <w:r w:rsidR="0087763D">
        <w:rPr>
          <w:rFonts w:ascii="Times New Roman" w:hAnsi="Times New Roman"/>
          <w:b/>
          <w:sz w:val="24"/>
          <w:szCs w:val="24"/>
        </w:rPr>
        <w:t>3010</w:t>
      </w:r>
      <w:r w:rsidRPr="00F258B7">
        <w:rPr>
          <w:rFonts w:ascii="Times New Roman" w:hAnsi="Times New Roman"/>
          <w:b/>
          <w:sz w:val="24"/>
          <w:szCs w:val="24"/>
        </w:rPr>
        <w:t>-2016</w:t>
      </w:r>
    </w:p>
    <w:p w:rsidR="00F61811" w:rsidRPr="00F258B7" w:rsidRDefault="00F61811" w:rsidP="00F61811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5F6B15" w:rsidRPr="00F258B7" w:rsidRDefault="005F6B15" w:rsidP="00F61811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F61811" w:rsidRPr="00F258B7" w:rsidRDefault="00F61811" w:rsidP="00F61811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258B7">
        <w:rPr>
          <w:rFonts w:ascii="Times New Roman" w:hAnsi="Times New Roman"/>
          <w:b/>
          <w:sz w:val="24"/>
          <w:szCs w:val="24"/>
        </w:rPr>
        <w:t xml:space="preserve">TRIBUNAL ADMINISTRATIVO DE TRANSPORTE.  </w:t>
      </w:r>
      <w:r w:rsidRPr="00F258B7">
        <w:rPr>
          <w:rFonts w:ascii="Times New Roman" w:hAnsi="Times New Roman"/>
          <w:sz w:val="24"/>
          <w:szCs w:val="24"/>
        </w:rPr>
        <w:t>Curridabat</w:t>
      </w:r>
      <w:r w:rsidR="00166BE6" w:rsidRPr="00F258B7">
        <w:rPr>
          <w:rFonts w:ascii="Times New Roman" w:hAnsi="Times New Roman"/>
          <w:sz w:val="24"/>
          <w:szCs w:val="24"/>
        </w:rPr>
        <w:t xml:space="preserve">, a las </w:t>
      </w:r>
      <w:r w:rsidR="0087763D">
        <w:rPr>
          <w:rFonts w:ascii="Times New Roman" w:hAnsi="Times New Roman"/>
          <w:sz w:val="24"/>
          <w:szCs w:val="24"/>
        </w:rPr>
        <w:t>once horas</w:t>
      </w:r>
      <w:r w:rsidR="00166BE6" w:rsidRPr="00F258B7">
        <w:rPr>
          <w:rFonts w:ascii="Times New Roman" w:hAnsi="Times New Roman"/>
          <w:sz w:val="24"/>
          <w:szCs w:val="24"/>
        </w:rPr>
        <w:t xml:space="preserve"> con </w:t>
      </w:r>
      <w:r w:rsidR="0087763D">
        <w:rPr>
          <w:rFonts w:ascii="Times New Roman" w:hAnsi="Times New Roman"/>
          <w:sz w:val="24"/>
          <w:szCs w:val="24"/>
        </w:rPr>
        <w:t>cincuenta y seis</w:t>
      </w:r>
      <w:r w:rsidR="00166BE6" w:rsidRPr="00F258B7">
        <w:rPr>
          <w:rFonts w:ascii="Times New Roman" w:hAnsi="Times New Roman"/>
          <w:sz w:val="24"/>
          <w:szCs w:val="24"/>
        </w:rPr>
        <w:t xml:space="preserve"> minutos del treinta</w:t>
      </w:r>
      <w:r w:rsidR="00425419" w:rsidRPr="00F258B7">
        <w:rPr>
          <w:rFonts w:ascii="Times New Roman" w:hAnsi="Times New Roman"/>
          <w:sz w:val="24"/>
          <w:szCs w:val="24"/>
        </w:rPr>
        <w:t xml:space="preserve"> y uno</w:t>
      </w:r>
      <w:r w:rsidR="00166BE6" w:rsidRPr="00F258B7">
        <w:rPr>
          <w:rFonts w:ascii="Times New Roman" w:hAnsi="Times New Roman"/>
          <w:sz w:val="24"/>
          <w:szCs w:val="24"/>
        </w:rPr>
        <w:t xml:space="preserve"> de </w:t>
      </w:r>
      <w:r w:rsidR="00425419" w:rsidRPr="00F258B7">
        <w:rPr>
          <w:rFonts w:ascii="Times New Roman" w:hAnsi="Times New Roman"/>
          <w:sz w:val="24"/>
          <w:szCs w:val="24"/>
        </w:rPr>
        <w:t>mayo del dos mil dieciséis</w:t>
      </w:r>
      <w:r w:rsidR="00166BE6" w:rsidRPr="00F258B7">
        <w:rPr>
          <w:rFonts w:ascii="Times New Roman" w:hAnsi="Times New Roman"/>
          <w:sz w:val="24"/>
          <w:szCs w:val="24"/>
        </w:rPr>
        <w:t>.</w:t>
      </w:r>
    </w:p>
    <w:p w:rsidR="00F61811" w:rsidRPr="00F258B7" w:rsidRDefault="00F61811" w:rsidP="00F61811">
      <w:pPr>
        <w:pStyle w:val="Sinespaciado"/>
        <w:rPr>
          <w:rFonts w:ascii="Times New Roman" w:hAnsi="Times New Roman"/>
          <w:sz w:val="24"/>
          <w:szCs w:val="24"/>
        </w:rPr>
      </w:pPr>
    </w:p>
    <w:p w:rsidR="006303F7" w:rsidRPr="00F258B7" w:rsidRDefault="006303F7" w:rsidP="00F61811">
      <w:pPr>
        <w:pStyle w:val="Sinespaciado"/>
        <w:rPr>
          <w:rFonts w:ascii="Times New Roman" w:hAnsi="Times New Roman"/>
          <w:sz w:val="24"/>
          <w:szCs w:val="24"/>
        </w:rPr>
      </w:pPr>
    </w:p>
    <w:p w:rsidR="00F61811" w:rsidRPr="00F258B7" w:rsidRDefault="00F61811" w:rsidP="00F61811">
      <w:pPr>
        <w:spacing w:line="300" w:lineRule="exact"/>
        <w:jc w:val="both"/>
        <w:rPr>
          <w:b/>
        </w:rPr>
      </w:pPr>
      <w:r w:rsidRPr="00F258B7">
        <w:t xml:space="preserve">Se conoce </w:t>
      </w:r>
      <w:r w:rsidR="00425419" w:rsidRPr="00F258B7">
        <w:rPr>
          <w:b/>
          <w:smallCaps/>
        </w:rPr>
        <w:t xml:space="preserve">Recurso de </w:t>
      </w:r>
      <w:r w:rsidR="006210D9" w:rsidRPr="00F258B7">
        <w:rPr>
          <w:b/>
          <w:smallCaps/>
        </w:rPr>
        <w:t>Revocatoria con Apelación en subsidio</w:t>
      </w:r>
      <w:r w:rsidR="00DD6C86" w:rsidRPr="00F258B7">
        <w:rPr>
          <w:b/>
          <w:smallCaps/>
        </w:rPr>
        <w:t xml:space="preserve"> y nulidad </w:t>
      </w:r>
      <w:r w:rsidR="00966F19">
        <w:rPr>
          <w:b/>
          <w:smallCaps/>
        </w:rPr>
        <w:t xml:space="preserve">absoluta </w:t>
      </w:r>
      <w:r w:rsidR="00DD6C86" w:rsidRPr="00F258B7">
        <w:rPr>
          <w:b/>
          <w:smallCaps/>
        </w:rPr>
        <w:t>concomitante</w:t>
      </w:r>
      <w:r w:rsidR="00E040BB" w:rsidRPr="00F258B7">
        <w:t xml:space="preserve">, </w:t>
      </w:r>
      <w:r w:rsidR="006D1D82" w:rsidRPr="00F258B7">
        <w:t xml:space="preserve">contra el </w:t>
      </w:r>
      <w:r w:rsidR="006D1D82" w:rsidRPr="00F258B7">
        <w:rPr>
          <w:b/>
        </w:rPr>
        <w:t xml:space="preserve">Artículo </w:t>
      </w:r>
      <w:r w:rsidR="00966F19">
        <w:rPr>
          <w:b/>
        </w:rPr>
        <w:t>7.6</w:t>
      </w:r>
      <w:r w:rsidRPr="00F258B7">
        <w:rPr>
          <w:b/>
        </w:rPr>
        <w:t xml:space="preserve"> de la Sesión Ordinaria </w:t>
      </w:r>
      <w:r w:rsidR="00966F19">
        <w:rPr>
          <w:b/>
        </w:rPr>
        <w:t>53</w:t>
      </w:r>
      <w:r w:rsidR="00DD6C86" w:rsidRPr="00F258B7">
        <w:rPr>
          <w:b/>
        </w:rPr>
        <w:t>-</w:t>
      </w:r>
      <w:r w:rsidR="006D1D82" w:rsidRPr="00F258B7">
        <w:rPr>
          <w:b/>
        </w:rPr>
        <w:t>201</w:t>
      </w:r>
      <w:r w:rsidR="00DD6C86" w:rsidRPr="00F258B7">
        <w:rPr>
          <w:b/>
        </w:rPr>
        <w:t>5</w:t>
      </w:r>
      <w:r w:rsidRPr="00F258B7">
        <w:rPr>
          <w:b/>
        </w:rPr>
        <w:t xml:space="preserve"> del </w:t>
      </w:r>
      <w:r w:rsidR="00966F19">
        <w:rPr>
          <w:b/>
        </w:rPr>
        <w:t>10</w:t>
      </w:r>
      <w:r w:rsidRPr="00F258B7">
        <w:rPr>
          <w:b/>
        </w:rPr>
        <w:t xml:space="preserve"> de </w:t>
      </w:r>
      <w:r w:rsidR="00966F19">
        <w:rPr>
          <w:b/>
        </w:rPr>
        <w:t xml:space="preserve">setiembre </w:t>
      </w:r>
      <w:r w:rsidRPr="00F258B7">
        <w:rPr>
          <w:b/>
        </w:rPr>
        <w:t>del 201</w:t>
      </w:r>
      <w:r w:rsidR="00DD6C86" w:rsidRPr="00F258B7">
        <w:rPr>
          <w:b/>
        </w:rPr>
        <w:t>5</w:t>
      </w:r>
      <w:r w:rsidRPr="00F258B7">
        <w:t>, adoptad</w:t>
      </w:r>
      <w:r w:rsidR="006D1D82" w:rsidRPr="00F258B7">
        <w:t>o</w:t>
      </w:r>
      <w:r w:rsidRPr="00F258B7">
        <w:t xml:space="preserve"> por la Junta Directiva del Consejo de Transporte Público, e interpuesto por </w:t>
      </w:r>
      <w:r w:rsidR="00625E70" w:rsidRPr="00F258B7">
        <w:t xml:space="preserve">la </w:t>
      </w:r>
      <w:r w:rsidR="00DD6C86" w:rsidRPr="00F258B7">
        <w:rPr>
          <w:b/>
          <w:smallCaps/>
        </w:rPr>
        <w:t>E</w:t>
      </w:r>
      <w:r w:rsidR="00984648">
        <w:rPr>
          <w:b/>
          <w:smallCaps/>
        </w:rPr>
        <w:t>hs</w:t>
      </w:r>
      <w:r w:rsidR="006D1D82" w:rsidRPr="00F258B7">
        <w:t xml:space="preserve">, </w:t>
      </w:r>
      <w:r w:rsidRPr="00F258B7">
        <w:t xml:space="preserve">cédula de persona jurídica </w:t>
      </w:r>
      <w:r w:rsidR="00984648">
        <w:t>…</w:t>
      </w:r>
      <w:r w:rsidRPr="00F258B7">
        <w:t xml:space="preserve">, representada por </w:t>
      </w:r>
      <w:r w:rsidR="00984648">
        <w:t>GHS</w:t>
      </w:r>
      <w:r w:rsidR="006D1D82" w:rsidRPr="00F258B7">
        <w:t xml:space="preserve">, </w:t>
      </w:r>
      <w:r w:rsidRPr="00F258B7">
        <w:t xml:space="preserve">cédula de identidad número </w:t>
      </w:r>
      <w:r w:rsidR="00984648">
        <w:t>…</w:t>
      </w:r>
      <w:r w:rsidRPr="00F258B7">
        <w:t xml:space="preserve">, en </w:t>
      </w:r>
      <w:r w:rsidR="004230C1" w:rsidRPr="00F258B7">
        <w:t xml:space="preserve">su </w:t>
      </w:r>
      <w:r w:rsidRPr="00F258B7">
        <w:t xml:space="preserve">condición de </w:t>
      </w:r>
      <w:r w:rsidR="00DD6C86" w:rsidRPr="00F258B7">
        <w:t xml:space="preserve">apoderado generalísimo </w:t>
      </w:r>
      <w:r w:rsidR="006D1D82" w:rsidRPr="00F258B7">
        <w:t>sin límite de suma, y que se tramita e</w:t>
      </w:r>
      <w:r w:rsidRPr="00F258B7">
        <w:t xml:space="preserve">n este Despacho bajo el </w:t>
      </w:r>
      <w:r w:rsidR="00DD6C86" w:rsidRPr="00F258B7">
        <w:rPr>
          <w:b/>
        </w:rPr>
        <w:t xml:space="preserve">expediente administrativo </w:t>
      </w:r>
      <w:r w:rsidR="003E6DCD" w:rsidRPr="00F258B7">
        <w:rPr>
          <w:b/>
        </w:rPr>
        <w:t>TAT-</w:t>
      </w:r>
      <w:r w:rsidR="00966F19">
        <w:rPr>
          <w:b/>
        </w:rPr>
        <w:t>12</w:t>
      </w:r>
      <w:r w:rsidRPr="00F258B7">
        <w:rPr>
          <w:b/>
        </w:rPr>
        <w:t>-1</w:t>
      </w:r>
      <w:r w:rsidR="00966F19">
        <w:rPr>
          <w:b/>
        </w:rPr>
        <w:t>6</w:t>
      </w:r>
      <w:r w:rsidRPr="00F258B7">
        <w:rPr>
          <w:b/>
        </w:rPr>
        <w:t>.</w:t>
      </w:r>
    </w:p>
    <w:p w:rsidR="00F61811" w:rsidRPr="00F258B7" w:rsidRDefault="00F61811" w:rsidP="00232184">
      <w:pPr>
        <w:pStyle w:val="Sinespaciad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C86" w:rsidRPr="00F258B7" w:rsidRDefault="00DD6C86" w:rsidP="00232184">
      <w:pPr>
        <w:pStyle w:val="Textoindependiente2"/>
        <w:spacing w:after="0" w:line="276" w:lineRule="auto"/>
        <w:jc w:val="center"/>
        <w:rPr>
          <w:b/>
        </w:rPr>
      </w:pPr>
    </w:p>
    <w:p w:rsidR="00F61811" w:rsidRPr="00F258B7" w:rsidRDefault="00F61811" w:rsidP="00232184">
      <w:pPr>
        <w:pStyle w:val="Textoindependiente2"/>
        <w:spacing w:after="0" w:line="276" w:lineRule="auto"/>
        <w:jc w:val="center"/>
        <w:rPr>
          <w:b/>
        </w:rPr>
      </w:pPr>
      <w:r w:rsidRPr="00F258B7">
        <w:rPr>
          <w:b/>
        </w:rPr>
        <w:t>RESULTANDO</w:t>
      </w:r>
    </w:p>
    <w:p w:rsidR="00232184" w:rsidRPr="00F258B7" w:rsidRDefault="00232184" w:rsidP="00232184">
      <w:pPr>
        <w:pStyle w:val="Textoindependiente2"/>
        <w:spacing w:after="0" w:line="276" w:lineRule="auto"/>
        <w:jc w:val="center"/>
        <w:rPr>
          <w:b/>
        </w:rPr>
      </w:pPr>
    </w:p>
    <w:p w:rsidR="00DF7CE2" w:rsidRPr="00586AAB" w:rsidRDefault="00966F19" w:rsidP="00DF7CE2">
      <w:pPr>
        <w:spacing w:line="276" w:lineRule="auto"/>
        <w:jc w:val="both"/>
        <w:rPr>
          <w:color w:val="000000" w:themeColor="text1"/>
        </w:rPr>
      </w:pPr>
      <w:r>
        <w:rPr>
          <w:b/>
        </w:rPr>
        <w:t>PRIMERO</w:t>
      </w:r>
      <w:r w:rsidR="00DD6C86" w:rsidRPr="00F258B7">
        <w:rPr>
          <w:b/>
        </w:rPr>
        <w:t xml:space="preserve">. </w:t>
      </w:r>
      <w:r>
        <w:rPr>
          <w:b/>
        </w:rPr>
        <w:t>–</w:t>
      </w:r>
      <w:r w:rsidR="006D1D82" w:rsidRPr="00F258B7">
        <w:rPr>
          <w:b/>
        </w:rPr>
        <w:t xml:space="preserve"> </w:t>
      </w:r>
      <w:r w:rsidR="00DF7CE2" w:rsidRPr="00CE25DB">
        <w:rPr>
          <w:color w:val="000000" w:themeColor="text1"/>
        </w:rPr>
        <w:t xml:space="preserve">La Junta Directiva del Consejo de Transporte Público, </w:t>
      </w:r>
      <w:r w:rsidR="00DF7CE2" w:rsidRPr="0085363E">
        <w:rPr>
          <w:color w:val="000000" w:themeColor="text1"/>
        </w:rPr>
        <w:t xml:space="preserve">en el </w:t>
      </w:r>
      <w:r w:rsidR="00DF7CE2" w:rsidRPr="00F258B7">
        <w:rPr>
          <w:b/>
        </w:rPr>
        <w:t xml:space="preserve">Artículo </w:t>
      </w:r>
      <w:r w:rsidR="00DF7CE2">
        <w:rPr>
          <w:b/>
        </w:rPr>
        <w:t>7.6</w:t>
      </w:r>
      <w:r w:rsidR="00DF7CE2" w:rsidRPr="00F258B7">
        <w:rPr>
          <w:b/>
        </w:rPr>
        <w:t xml:space="preserve"> de la Sesión Ordinaria </w:t>
      </w:r>
      <w:r w:rsidR="00DF7CE2">
        <w:rPr>
          <w:b/>
        </w:rPr>
        <w:t>53</w:t>
      </w:r>
      <w:r w:rsidR="00DF7CE2" w:rsidRPr="00F258B7">
        <w:rPr>
          <w:b/>
        </w:rPr>
        <w:t xml:space="preserve">-2015 del </w:t>
      </w:r>
      <w:r w:rsidR="00DF7CE2">
        <w:rPr>
          <w:b/>
        </w:rPr>
        <w:t>10</w:t>
      </w:r>
      <w:r w:rsidR="00DF7CE2" w:rsidRPr="00F258B7">
        <w:rPr>
          <w:b/>
        </w:rPr>
        <w:t xml:space="preserve"> de </w:t>
      </w:r>
      <w:r w:rsidR="00DF7CE2">
        <w:rPr>
          <w:b/>
        </w:rPr>
        <w:t xml:space="preserve">setiembre </w:t>
      </w:r>
      <w:r w:rsidR="00DF7CE2" w:rsidRPr="00F258B7">
        <w:rPr>
          <w:b/>
        </w:rPr>
        <w:t>del 2015</w:t>
      </w:r>
      <w:r w:rsidR="00DF7CE2">
        <w:rPr>
          <w:b/>
          <w:color w:val="000000" w:themeColor="text1"/>
        </w:rPr>
        <w:t xml:space="preserve"> </w:t>
      </w:r>
      <w:r w:rsidR="00DF7CE2" w:rsidRPr="00CE25DB">
        <w:rPr>
          <w:color w:val="000000" w:themeColor="text1"/>
        </w:rPr>
        <w:t xml:space="preserve">conoce el informe </w:t>
      </w:r>
      <w:r w:rsidR="00DF7CE2">
        <w:rPr>
          <w:color w:val="000000" w:themeColor="text1"/>
        </w:rPr>
        <w:t>DAJ-2015-003024</w:t>
      </w:r>
      <w:r w:rsidR="00DF7CE2" w:rsidRPr="0085363E">
        <w:rPr>
          <w:color w:val="000000" w:themeColor="text1"/>
        </w:rPr>
        <w:t xml:space="preserve"> emitido por la Dirección de Asuntos Jurídicos del </w:t>
      </w:r>
      <w:r w:rsidR="00DF7CE2">
        <w:rPr>
          <w:color w:val="000000" w:themeColor="text1"/>
        </w:rPr>
        <w:t>1</w:t>
      </w:r>
      <w:r w:rsidR="00DF7CE2" w:rsidRPr="0085363E">
        <w:rPr>
          <w:color w:val="000000" w:themeColor="text1"/>
        </w:rPr>
        <w:t xml:space="preserve"> de </w:t>
      </w:r>
      <w:r w:rsidR="00DF7CE2">
        <w:rPr>
          <w:color w:val="000000" w:themeColor="text1"/>
        </w:rPr>
        <w:t>setiembre</w:t>
      </w:r>
      <w:r w:rsidR="00DF7CE2" w:rsidRPr="0085363E">
        <w:rPr>
          <w:color w:val="000000" w:themeColor="text1"/>
        </w:rPr>
        <w:t xml:space="preserve"> del 201</w:t>
      </w:r>
      <w:r w:rsidR="00E01F42">
        <w:rPr>
          <w:color w:val="000000" w:themeColor="text1"/>
        </w:rPr>
        <w:t>5</w:t>
      </w:r>
      <w:r w:rsidR="00DF7CE2" w:rsidRPr="00CE25DB">
        <w:rPr>
          <w:color w:val="000000" w:themeColor="text1"/>
        </w:rPr>
        <w:t>,</w:t>
      </w:r>
      <w:r w:rsidR="00DF7CE2">
        <w:rPr>
          <w:color w:val="000000" w:themeColor="text1"/>
        </w:rPr>
        <w:t xml:space="preserve"> y acuerda rechazar por improcedente el recurso de revocatoria presentado contra el </w:t>
      </w:r>
      <w:r w:rsidR="00DF7CE2" w:rsidRPr="00F258B7">
        <w:rPr>
          <w:b/>
        </w:rPr>
        <w:t xml:space="preserve">Artículo </w:t>
      </w:r>
      <w:r w:rsidR="00DF7CE2">
        <w:rPr>
          <w:b/>
        </w:rPr>
        <w:t>8.1.5</w:t>
      </w:r>
      <w:r w:rsidR="00DF7CE2" w:rsidRPr="00F258B7">
        <w:rPr>
          <w:b/>
        </w:rPr>
        <w:t xml:space="preserve"> de la Sesión Ordinaria </w:t>
      </w:r>
      <w:r w:rsidR="00DF7CE2">
        <w:rPr>
          <w:b/>
        </w:rPr>
        <w:t>30</w:t>
      </w:r>
      <w:r w:rsidR="00DF7CE2" w:rsidRPr="00F258B7">
        <w:rPr>
          <w:b/>
        </w:rPr>
        <w:t xml:space="preserve">-2015 del </w:t>
      </w:r>
      <w:r w:rsidR="00DF7CE2">
        <w:rPr>
          <w:b/>
        </w:rPr>
        <w:t>27</w:t>
      </w:r>
      <w:r w:rsidR="00DF7CE2" w:rsidRPr="00F258B7">
        <w:rPr>
          <w:b/>
        </w:rPr>
        <w:t xml:space="preserve"> de </w:t>
      </w:r>
      <w:r w:rsidR="00DF7CE2">
        <w:rPr>
          <w:b/>
        </w:rPr>
        <w:t xml:space="preserve">mayo </w:t>
      </w:r>
      <w:r w:rsidR="00DF7CE2" w:rsidRPr="00F258B7">
        <w:rPr>
          <w:b/>
        </w:rPr>
        <w:t>del 2015</w:t>
      </w:r>
      <w:r w:rsidR="00DF7CE2">
        <w:rPr>
          <w:b/>
        </w:rPr>
        <w:t xml:space="preserve">. </w:t>
      </w:r>
      <w:r w:rsidR="00DF7CE2" w:rsidRPr="0077014D">
        <w:rPr>
          <w:color w:val="000000" w:themeColor="text1"/>
        </w:rPr>
        <w:t>(</w:t>
      </w:r>
      <w:r w:rsidR="00DF7CE2" w:rsidRPr="00586AAB">
        <w:rPr>
          <w:color w:val="000000" w:themeColor="text1"/>
        </w:rPr>
        <w:t>Léanse</w:t>
      </w:r>
      <w:r w:rsidR="00DF7CE2">
        <w:rPr>
          <w:color w:val="000000" w:themeColor="text1"/>
        </w:rPr>
        <w:t xml:space="preserve"> los folios del 16 al 27 del expediente administrativo TAT-12-16</w:t>
      </w:r>
      <w:r w:rsidR="00DF7CE2" w:rsidRPr="00586AAB">
        <w:rPr>
          <w:color w:val="000000" w:themeColor="text1"/>
        </w:rPr>
        <w:t>)</w:t>
      </w:r>
    </w:p>
    <w:p w:rsidR="00DF7CE2" w:rsidRPr="00DF7CE2" w:rsidRDefault="00DF7CE2" w:rsidP="00966F19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DF7CE2" w:rsidRDefault="00DF7CE2" w:rsidP="00DF7CE2">
      <w:pPr>
        <w:spacing w:line="276" w:lineRule="auto"/>
        <w:jc w:val="both"/>
        <w:rPr>
          <w:b/>
        </w:rPr>
      </w:pPr>
      <w:r>
        <w:rPr>
          <w:b/>
        </w:rPr>
        <w:t xml:space="preserve">SEGUNDO. – </w:t>
      </w:r>
      <w:r w:rsidR="00F258B7" w:rsidRPr="00F258B7">
        <w:t>E</w:t>
      </w:r>
      <w:r>
        <w:t xml:space="preserve">L </w:t>
      </w:r>
      <w:r w:rsidRPr="002A0D70">
        <w:rPr>
          <w:b/>
        </w:rPr>
        <w:t>23 de setiembre del 2015</w:t>
      </w:r>
      <w:r>
        <w:t xml:space="preserve">, </w:t>
      </w:r>
      <w:r w:rsidRPr="00F258B7">
        <w:t xml:space="preserve">la </w:t>
      </w:r>
      <w:r w:rsidR="00984648">
        <w:rPr>
          <w:b/>
          <w:smallCaps/>
        </w:rPr>
        <w:t>ehs</w:t>
      </w:r>
      <w:r w:rsidR="00F258B7" w:rsidRPr="00F258B7">
        <w:t xml:space="preserve"> </w:t>
      </w:r>
      <w:r>
        <w:t xml:space="preserve">interpone </w:t>
      </w:r>
      <w:r w:rsidRPr="00F258B7">
        <w:rPr>
          <w:b/>
          <w:smallCaps/>
        </w:rPr>
        <w:t xml:space="preserve">Recurso de Revocatoria con Apelación en subsidio y nulidad </w:t>
      </w:r>
      <w:r>
        <w:rPr>
          <w:b/>
          <w:smallCaps/>
        </w:rPr>
        <w:t xml:space="preserve">absoluta </w:t>
      </w:r>
      <w:r w:rsidRPr="00F258B7">
        <w:rPr>
          <w:b/>
          <w:smallCaps/>
        </w:rPr>
        <w:t>concomitante</w:t>
      </w:r>
      <w:r w:rsidRPr="00F258B7">
        <w:t xml:space="preserve">, contra el </w:t>
      </w:r>
      <w:r w:rsidRPr="00F258B7">
        <w:rPr>
          <w:b/>
        </w:rPr>
        <w:t xml:space="preserve">Artículo </w:t>
      </w:r>
      <w:r>
        <w:rPr>
          <w:b/>
        </w:rPr>
        <w:t>7.6</w:t>
      </w:r>
      <w:r w:rsidRPr="00F258B7">
        <w:rPr>
          <w:b/>
        </w:rPr>
        <w:t xml:space="preserve"> de la Sesión Ordinaria </w:t>
      </w:r>
      <w:r>
        <w:rPr>
          <w:b/>
        </w:rPr>
        <w:t>53</w:t>
      </w:r>
      <w:r w:rsidRPr="00F258B7">
        <w:rPr>
          <w:b/>
        </w:rPr>
        <w:t xml:space="preserve">-2015 del </w:t>
      </w:r>
      <w:r>
        <w:rPr>
          <w:b/>
        </w:rPr>
        <w:t>10</w:t>
      </w:r>
      <w:r w:rsidRPr="00F258B7">
        <w:rPr>
          <w:b/>
        </w:rPr>
        <w:t xml:space="preserve"> de </w:t>
      </w:r>
      <w:r>
        <w:rPr>
          <w:b/>
        </w:rPr>
        <w:t xml:space="preserve">setiembre </w:t>
      </w:r>
      <w:r w:rsidRPr="00F258B7">
        <w:rPr>
          <w:b/>
        </w:rPr>
        <w:t>del 201</w:t>
      </w:r>
      <w:r>
        <w:rPr>
          <w:b/>
        </w:rPr>
        <w:t>5</w:t>
      </w:r>
      <w:r w:rsidR="003F5FA7">
        <w:t>.</w:t>
      </w:r>
    </w:p>
    <w:p w:rsidR="003F5FA7" w:rsidRDefault="003F5FA7" w:rsidP="00DF7CE2">
      <w:pPr>
        <w:spacing w:line="276" w:lineRule="auto"/>
        <w:jc w:val="both"/>
        <w:rPr>
          <w:b/>
        </w:rPr>
      </w:pPr>
    </w:p>
    <w:p w:rsidR="003F5FA7" w:rsidRDefault="003F5FA7" w:rsidP="00DF7CE2">
      <w:pPr>
        <w:spacing w:line="276" w:lineRule="auto"/>
        <w:jc w:val="both"/>
        <w:rPr>
          <w:color w:val="000000" w:themeColor="text1"/>
        </w:rPr>
      </w:pPr>
      <w:r>
        <w:rPr>
          <w:b/>
        </w:rPr>
        <w:t>TERCERO</w:t>
      </w:r>
      <w:r w:rsidR="00DF7CE2" w:rsidRPr="00F258B7">
        <w:rPr>
          <w:b/>
        </w:rPr>
        <w:t xml:space="preserve">. </w:t>
      </w:r>
      <w:r w:rsidR="00DF7CE2">
        <w:rPr>
          <w:b/>
        </w:rPr>
        <w:t>–</w:t>
      </w:r>
      <w:r w:rsidR="00DF7CE2" w:rsidRPr="00F258B7">
        <w:rPr>
          <w:b/>
        </w:rPr>
        <w:t xml:space="preserve"> </w:t>
      </w:r>
      <w:r w:rsidR="00DF7CE2" w:rsidRPr="00CE25DB">
        <w:rPr>
          <w:color w:val="000000" w:themeColor="text1"/>
        </w:rPr>
        <w:t xml:space="preserve">La Junta Directiva del Consejo de Transporte Público, </w:t>
      </w:r>
      <w:r w:rsidR="00DF7CE2" w:rsidRPr="0085363E">
        <w:rPr>
          <w:color w:val="000000" w:themeColor="text1"/>
        </w:rPr>
        <w:t xml:space="preserve">en el </w:t>
      </w:r>
      <w:r w:rsidR="00DF7CE2" w:rsidRPr="0085363E">
        <w:rPr>
          <w:b/>
          <w:color w:val="000000" w:themeColor="text1"/>
        </w:rPr>
        <w:t xml:space="preserve">Artículo </w:t>
      </w:r>
      <w:r w:rsidR="00DF7CE2">
        <w:rPr>
          <w:b/>
          <w:color w:val="000000" w:themeColor="text1"/>
        </w:rPr>
        <w:t>7.12.7</w:t>
      </w:r>
      <w:r w:rsidR="00DF7CE2" w:rsidRPr="0085363E">
        <w:rPr>
          <w:b/>
          <w:color w:val="000000" w:themeColor="text1"/>
        </w:rPr>
        <w:t xml:space="preserve"> de la Sesión Ordinaria </w:t>
      </w:r>
      <w:r w:rsidR="00DF7CE2">
        <w:rPr>
          <w:b/>
          <w:color w:val="000000" w:themeColor="text1"/>
        </w:rPr>
        <w:t>7-2016</w:t>
      </w:r>
      <w:r w:rsidR="00DF7CE2" w:rsidRPr="0085363E">
        <w:rPr>
          <w:b/>
          <w:color w:val="000000" w:themeColor="text1"/>
        </w:rPr>
        <w:t xml:space="preserve"> del </w:t>
      </w:r>
      <w:r w:rsidR="00DF7CE2">
        <w:rPr>
          <w:b/>
          <w:color w:val="000000" w:themeColor="text1"/>
        </w:rPr>
        <w:t xml:space="preserve">17 </w:t>
      </w:r>
      <w:r w:rsidR="00DF7CE2" w:rsidRPr="0085363E">
        <w:rPr>
          <w:b/>
          <w:color w:val="000000" w:themeColor="text1"/>
        </w:rPr>
        <w:t xml:space="preserve">de </w:t>
      </w:r>
      <w:r w:rsidR="00DF7CE2">
        <w:rPr>
          <w:b/>
          <w:color w:val="000000" w:themeColor="text1"/>
        </w:rPr>
        <w:t>febrero</w:t>
      </w:r>
      <w:r w:rsidR="00DF7CE2" w:rsidRPr="0085363E">
        <w:rPr>
          <w:b/>
          <w:color w:val="000000" w:themeColor="text1"/>
        </w:rPr>
        <w:t xml:space="preserve"> del 201</w:t>
      </w:r>
      <w:r w:rsidR="00DF7CE2">
        <w:rPr>
          <w:b/>
          <w:color w:val="000000" w:themeColor="text1"/>
        </w:rPr>
        <w:t xml:space="preserve">6 </w:t>
      </w:r>
      <w:r w:rsidR="00DF7CE2" w:rsidRPr="00CE25DB">
        <w:rPr>
          <w:color w:val="000000" w:themeColor="text1"/>
        </w:rPr>
        <w:t xml:space="preserve">conoce el informe </w:t>
      </w:r>
      <w:r w:rsidR="00DF7CE2">
        <w:rPr>
          <w:color w:val="000000" w:themeColor="text1"/>
        </w:rPr>
        <w:t xml:space="preserve">DAJ-2016-000405 </w:t>
      </w:r>
      <w:r w:rsidR="00DF7CE2" w:rsidRPr="0085363E">
        <w:rPr>
          <w:color w:val="000000" w:themeColor="text1"/>
        </w:rPr>
        <w:t xml:space="preserve">el informe emitido por la Dirección de Asuntos Jurídicos del </w:t>
      </w:r>
      <w:r w:rsidR="00DF7CE2">
        <w:rPr>
          <w:color w:val="000000" w:themeColor="text1"/>
        </w:rPr>
        <w:t>8</w:t>
      </w:r>
      <w:r w:rsidR="00DF7CE2" w:rsidRPr="0085363E">
        <w:rPr>
          <w:color w:val="000000" w:themeColor="text1"/>
        </w:rPr>
        <w:t xml:space="preserve"> de </w:t>
      </w:r>
      <w:r w:rsidR="00DF7CE2">
        <w:rPr>
          <w:color w:val="000000" w:themeColor="text1"/>
        </w:rPr>
        <w:t>febrero</w:t>
      </w:r>
      <w:r w:rsidR="00DF7CE2" w:rsidRPr="0085363E">
        <w:rPr>
          <w:color w:val="000000" w:themeColor="text1"/>
        </w:rPr>
        <w:t xml:space="preserve"> del 201</w:t>
      </w:r>
      <w:r w:rsidR="00DF7CE2">
        <w:rPr>
          <w:color w:val="000000" w:themeColor="text1"/>
        </w:rPr>
        <w:t>6</w:t>
      </w:r>
      <w:r w:rsidR="00DF7CE2" w:rsidRPr="00CE25DB">
        <w:rPr>
          <w:color w:val="000000" w:themeColor="text1"/>
        </w:rPr>
        <w:t>,</w:t>
      </w:r>
      <w:r>
        <w:rPr>
          <w:color w:val="000000" w:themeColor="text1"/>
        </w:rPr>
        <w:t xml:space="preserve"> que expresa lo siguiente: </w:t>
      </w:r>
    </w:p>
    <w:p w:rsidR="003F5FA7" w:rsidRDefault="003F5FA7" w:rsidP="00DF7CE2">
      <w:pPr>
        <w:spacing w:line="276" w:lineRule="auto"/>
        <w:jc w:val="both"/>
        <w:rPr>
          <w:color w:val="000000" w:themeColor="text1"/>
        </w:rPr>
      </w:pPr>
    </w:p>
    <w:p w:rsidR="00290C6D" w:rsidRPr="005C6F02" w:rsidRDefault="00290C6D" w:rsidP="00290C6D">
      <w:pPr>
        <w:kinsoku w:val="0"/>
        <w:overflowPunct w:val="0"/>
        <w:jc w:val="center"/>
        <w:textAlignment w:val="baseline"/>
        <w:rPr>
          <w:b/>
          <w:bCs/>
          <w:sz w:val="20"/>
          <w:szCs w:val="20"/>
        </w:rPr>
      </w:pPr>
      <w:r w:rsidRPr="004F1029">
        <w:rPr>
          <w:bCs/>
          <w:color w:val="000000" w:themeColor="text1"/>
        </w:rPr>
        <w:t>“</w:t>
      </w:r>
      <w:r w:rsidRPr="004F1029">
        <w:rPr>
          <w:b/>
          <w:bCs/>
          <w:color w:val="000000" w:themeColor="text1"/>
          <w:sz w:val="20"/>
          <w:szCs w:val="20"/>
        </w:rPr>
        <w:t>CONSIDERANDO</w:t>
      </w:r>
      <w:r w:rsidRPr="005C6F02">
        <w:rPr>
          <w:b/>
          <w:bCs/>
          <w:sz w:val="20"/>
          <w:szCs w:val="20"/>
        </w:rPr>
        <w:t>:</w:t>
      </w:r>
    </w:p>
    <w:p w:rsidR="00290C6D" w:rsidRPr="005C6F02" w:rsidRDefault="00290C6D" w:rsidP="00290C6D">
      <w:pPr>
        <w:kinsoku w:val="0"/>
        <w:overflowPunct w:val="0"/>
        <w:jc w:val="both"/>
        <w:textAlignment w:val="baseline"/>
        <w:rPr>
          <w:b/>
          <w:bCs/>
          <w:spacing w:val="2"/>
          <w:sz w:val="20"/>
          <w:szCs w:val="20"/>
          <w:u w:val="single"/>
        </w:rPr>
      </w:pPr>
    </w:p>
    <w:p w:rsidR="00290C6D" w:rsidRPr="00A65F1B" w:rsidRDefault="00290C6D" w:rsidP="00290C6D">
      <w:pPr>
        <w:kinsoku w:val="0"/>
        <w:overflowPunct w:val="0"/>
        <w:ind w:left="851" w:right="851"/>
        <w:jc w:val="both"/>
        <w:textAlignment w:val="baseline"/>
        <w:rPr>
          <w:color w:val="000000" w:themeColor="text1"/>
          <w:sz w:val="20"/>
          <w:szCs w:val="20"/>
        </w:rPr>
      </w:pPr>
      <w:r w:rsidRPr="00290C6D">
        <w:rPr>
          <w:b/>
          <w:bCs/>
          <w:spacing w:val="2"/>
          <w:sz w:val="20"/>
          <w:szCs w:val="20"/>
        </w:rPr>
        <w:t xml:space="preserve">ÚNICO: </w:t>
      </w:r>
      <w:r w:rsidRPr="00A65F1B">
        <w:rPr>
          <w:color w:val="000000" w:themeColor="text1"/>
          <w:sz w:val="20"/>
          <w:szCs w:val="20"/>
        </w:rPr>
        <w:t>Que según se ha verificado, el motivo primordial por el que el señor G</w:t>
      </w:r>
      <w:r w:rsidR="00984648">
        <w:rPr>
          <w:color w:val="000000" w:themeColor="text1"/>
          <w:sz w:val="20"/>
          <w:szCs w:val="20"/>
        </w:rPr>
        <w:t>HS</w:t>
      </w:r>
      <w:r w:rsidRPr="00A65F1B">
        <w:rPr>
          <w:color w:val="000000" w:themeColor="text1"/>
          <w:sz w:val="20"/>
          <w:szCs w:val="20"/>
        </w:rPr>
        <w:t xml:space="preserve"> promovió los recursos ordinarios, consiste en que su empresa no fue calificada objetivamente y aduce una incorrecta interpretación de los requisitos presentados por su empresa, lo cual produjo una indebida calificación. No obstante, mediante el acuerdo 7.16 de la sesión ordinaria 69-2015 se aprobó la oferta del recurrente con una calificación de 82.5 y por esa razón el recurso en cuestión carece de interés al haberse </w:t>
      </w:r>
      <w:bookmarkStart w:id="0" w:name="_GoBack"/>
      <w:bookmarkEnd w:id="0"/>
      <w:r w:rsidRPr="00A65F1B">
        <w:rPr>
          <w:color w:val="000000" w:themeColor="text1"/>
          <w:sz w:val="20"/>
          <w:szCs w:val="20"/>
        </w:rPr>
        <w:t>satisfecho ya la intención del recurrente, además de resultar improcedente recurrir contra una resolución que a su vez resolvió el rechazo de un recurso de revocatoria, configurándose una preclusión y tornando improcedente el recurso interpuesto por la empresa recurrente.</w:t>
      </w:r>
    </w:p>
    <w:p w:rsidR="00290C6D" w:rsidRPr="00A65F1B" w:rsidRDefault="00290C6D" w:rsidP="00290C6D">
      <w:pPr>
        <w:kinsoku w:val="0"/>
        <w:overflowPunct w:val="0"/>
        <w:ind w:left="851" w:right="851"/>
        <w:jc w:val="both"/>
        <w:textAlignment w:val="baseline"/>
        <w:rPr>
          <w:color w:val="000000" w:themeColor="text1"/>
          <w:sz w:val="20"/>
          <w:szCs w:val="20"/>
        </w:rPr>
      </w:pPr>
    </w:p>
    <w:p w:rsidR="00290C6D" w:rsidRPr="00A65F1B" w:rsidRDefault="00290C6D" w:rsidP="00290C6D">
      <w:pPr>
        <w:kinsoku w:val="0"/>
        <w:overflowPunct w:val="0"/>
        <w:ind w:left="851" w:right="851"/>
        <w:jc w:val="both"/>
        <w:textAlignment w:val="baseline"/>
        <w:rPr>
          <w:color w:val="000000" w:themeColor="text1"/>
          <w:sz w:val="20"/>
          <w:szCs w:val="20"/>
        </w:rPr>
      </w:pPr>
      <w:r w:rsidRPr="00A65F1B">
        <w:rPr>
          <w:color w:val="000000" w:themeColor="text1"/>
          <w:sz w:val="20"/>
          <w:szCs w:val="20"/>
        </w:rPr>
        <w:t>Por tanto, esta Dirección Jurídica recomienda a los señores miembros de Junta Directiva:</w:t>
      </w:r>
    </w:p>
    <w:p w:rsidR="00290C6D" w:rsidRPr="00A65F1B" w:rsidRDefault="00290C6D" w:rsidP="00290C6D">
      <w:pPr>
        <w:kinsoku w:val="0"/>
        <w:overflowPunct w:val="0"/>
        <w:ind w:left="851" w:right="851"/>
        <w:jc w:val="both"/>
        <w:textAlignment w:val="baseline"/>
        <w:rPr>
          <w:color w:val="000000" w:themeColor="text1"/>
          <w:sz w:val="20"/>
          <w:szCs w:val="20"/>
        </w:rPr>
      </w:pPr>
    </w:p>
    <w:p w:rsidR="00290C6D" w:rsidRPr="00A65F1B" w:rsidRDefault="00290C6D" w:rsidP="00290C6D">
      <w:pPr>
        <w:widowControl w:val="0"/>
        <w:numPr>
          <w:ilvl w:val="0"/>
          <w:numId w:val="6"/>
        </w:numPr>
        <w:tabs>
          <w:tab w:val="clear" w:pos="1656"/>
          <w:tab w:val="num" w:pos="1276"/>
        </w:tabs>
        <w:kinsoku w:val="0"/>
        <w:overflowPunct w:val="0"/>
        <w:ind w:left="851" w:right="851"/>
        <w:jc w:val="both"/>
        <w:textAlignment w:val="baseline"/>
        <w:rPr>
          <w:color w:val="000000" w:themeColor="text1"/>
          <w:sz w:val="20"/>
          <w:szCs w:val="20"/>
        </w:rPr>
      </w:pPr>
      <w:r w:rsidRPr="00A65F1B">
        <w:rPr>
          <w:color w:val="000000" w:themeColor="text1"/>
          <w:sz w:val="20"/>
          <w:szCs w:val="20"/>
        </w:rPr>
        <w:t>Tomando como fundamento los motivos y contenidos expresados en el desarrollo y análisis realizado en el presente informe, por esta Dirección Jurídica, rechazar el recurso de revocatoria presentado en virtud de carecer de interés y por resultar improcedente.</w:t>
      </w:r>
    </w:p>
    <w:p w:rsidR="00290C6D" w:rsidRPr="00A65F1B" w:rsidRDefault="00290C6D" w:rsidP="00290C6D">
      <w:pPr>
        <w:widowControl w:val="0"/>
        <w:numPr>
          <w:ilvl w:val="0"/>
          <w:numId w:val="6"/>
        </w:numPr>
        <w:tabs>
          <w:tab w:val="clear" w:pos="1656"/>
          <w:tab w:val="num" w:pos="1276"/>
        </w:tabs>
        <w:kinsoku w:val="0"/>
        <w:overflowPunct w:val="0"/>
        <w:ind w:left="851" w:right="851"/>
        <w:jc w:val="both"/>
        <w:textAlignment w:val="baseline"/>
        <w:rPr>
          <w:color w:val="000000" w:themeColor="text1"/>
          <w:sz w:val="20"/>
          <w:szCs w:val="20"/>
        </w:rPr>
      </w:pPr>
      <w:r w:rsidRPr="00A65F1B">
        <w:rPr>
          <w:color w:val="000000" w:themeColor="text1"/>
          <w:sz w:val="20"/>
          <w:szCs w:val="20"/>
        </w:rPr>
        <w:t>Elevar el recurso de apelación interpuesto para conocimiento del Tribunal Administrativo de Transportes (sic).” (léanse los folios del 3 al 4 del expediente TAT-12-16)</w:t>
      </w:r>
    </w:p>
    <w:p w:rsidR="00290C6D" w:rsidRPr="00290C6D" w:rsidRDefault="00290C6D" w:rsidP="00290C6D">
      <w:pPr>
        <w:kinsoku w:val="0"/>
        <w:overflowPunct w:val="0"/>
        <w:ind w:left="851" w:right="851"/>
        <w:jc w:val="both"/>
        <w:textAlignment w:val="baseline"/>
      </w:pPr>
    </w:p>
    <w:p w:rsidR="00290C6D" w:rsidRPr="00290C6D" w:rsidRDefault="00290C6D" w:rsidP="002A0D70">
      <w:pPr>
        <w:widowControl w:val="0"/>
        <w:kinsoku w:val="0"/>
        <w:overflowPunct w:val="0"/>
        <w:spacing w:line="276" w:lineRule="auto"/>
        <w:jc w:val="both"/>
        <w:textAlignment w:val="baseline"/>
        <w:rPr>
          <w:spacing w:val="3"/>
        </w:rPr>
      </w:pPr>
      <w:r w:rsidRPr="00290C6D">
        <w:t xml:space="preserve">El acuerdo se notifica el 19 de febrero del 2016. (Léase el folio 2 de </w:t>
      </w:r>
      <w:r w:rsidRPr="00290C6D">
        <w:rPr>
          <w:spacing w:val="3"/>
        </w:rPr>
        <w:t>expediente TAT-12-16)</w:t>
      </w:r>
    </w:p>
    <w:p w:rsidR="00F258B7" w:rsidRPr="002A0D70" w:rsidRDefault="00F258B7" w:rsidP="002A0D70">
      <w:pPr>
        <w:spacing w:line="276" w:lineRule="auto"/>
        <w:jc w:val="both"/>
      </w:pPr>
    </w:p>
    <w:p w:rsidR="002A0D70" w:rsidRPr="00F258B7" w:rsidRDefault="00290C6D" w:rsidP="002A0D70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A0D70">
        <w:rPr>
          <w:rFonts w:ascii="Times New Roman" w:hAnsi="Times New Roman"/>
          <w:b/>
        </w:rPr>
        <w:t>CUARTO</w:t>
      </w:r>
      <w:r w:rsidRPr="002A0D70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. – </w:t>
      </w:r>
      <w:r w:rsidR="002A0D70" w:rsidRPr="002A0D70">
        <w:rPr>
          <w:rFonts w:ascii="Times New Roman" w:eastAsia="Times New Roman" w:hAnsi="Times New Roman"/>
          <w:sz w:val="24"/>
          <w:szCs w:val="24"/>
          <w:lang w:eastAsia="es-ES"/>
        </w:rPr>
        <w:t xml:space="preserve">El </w:t>
      </w:r>
      <w:r w:rsidR="002A0D70" w:rsidRPr="002A0D70">
        <w:rPr>
          <w:rFonts w:ascii="Times New Roman" w:eastAsia="Times New Roman" w:hAnsi="Times New Roman"/>
          <w:b/>
          <w:sz w:val="24"/>
          <w:szCs w:val="24"/>
          <w:lang w:eastAsia="es-ES"/>
        </w:rPr>
        <w:t>10 de febrero del 2016</w:t>
      </w:r>
      <w:r w:rsidR="002A0D70" w:rsidRPr="002A0D70">
        <w:rPr>
          <w:rFonts w:ascii="Times New Roman" w:eastAsia="Times New Roman" w:hAnsi="Times New Roman"/>
          <w:sz w:val="24"/>
          <w:szCs w:val="24"/>
          <w:lang w:eastAsia="es-ES"/>
        </w:rPr>
        <w:t xml:space="preserve">, la </w:t>
      </w:r>
      <w:r w:rsidR="00984648">
        <w:rPr>
          <w:rFonts w:ascii="Times New Roman" w:hAnsi="Times New Roman"/>
          <w:b/>
          <w:smallCaps/>
          <w:sz w:val="24"/>
          <w:szCs w:val="24"/>
        </w:rPr>
        <w:t>EHS</w:t>
      </w:r>
      <w:r w:rsidR="002A0D70" w:rsidRPr="002A0D70">
        <w:rPr>
          <w:rFonts w:ascii="Times New Roman" w:hAnsi="Times New Roman"/>
          <w:b/>
          <w:smallCaps/>
          <w:sz w:val="24"/>
          <w:szCs w:val="24"/>
        </w:rPr>
        <w:t>.</w:t>
      </w:r>
      <w:r w:rsidR="002A0D70" w:rsidRPr="002A0D70">
        <w:rPr>
          <w:rFonts w:ascii="Times New Roman" w:hAnsi="Times New Roman"/>
          <w:sz w:val="24"/>
          <w:szCs w:val="24"/>
        </w:rPr>
        <w:t>, cédula de persona jurídica</w:t>
      </w:r>
      <w:r w:rsidR="002A0D70" w:rsidRPr="00F258B7">
        <w:rPr>
          <w:rFonts w:ascii="Times New Roman" w:hAnsi="Times New Roman"/>
          <w:sz w:val="24"/>
          <w:szCs w:val="24"/>
        </w:rPr>
        <w:t xml:space="preserve"> 3-101-055731, representada por </w:t>
      </w:r>
      <w:r w:rsidR="00984648">
        <w:rPr>
          <w:rFonts w:ascii="Times New Roman" w:hAnsi="Times New Roman"/>
          <w:sz w:val="24"/>
          <w:szCs w:val="24"/>
        </w:rPr>
        <w:t>GHS</w:t>
      </w:r>
      <w:r w:rsidR="002A0D70" w:rsidRPr="00F258B7">
        <w:rPr>
          <w:rFonts w:ascii="Times New Roman" w:eastAsia="Times New Roman" w:hAnsi="Times New Roman"/>
          <w:sz w:val="24"/>
          <w:szCs w:val="24"/>
          <w:lang w:eastAsia="es-ES"/>
        </w:rPr>
        <w:t xml:space="preserve">, </w:t>
      </w:r>
      <w:r w:rsidR="002A0D70" w:rsidRPr="00F258B7">
        <w:rPr>
          <w:rFonts w:ascii="Times New Roman" w:hAnsi="Times New Roman"/>
          <w:sz w:val="24"/>
          <w:szCs w:val="24"/>
        </w:rPr>
        <w:t>presenta</w:t>
      </w:r>
      <w:r w:rsidR="002A0D70" w:rsidRPr="00F258B7">
        <w:rPr>
          <w:rFonts w:ascii="Times New Roman" w:eastAsia="Times New Roman" w:hAnsi="Times New Roman"/>
          <w:sz w:val="24"/>
          <w:szCs w:val="24"/>
          <w:lang w:eastAsia="es-ES"/>
        </w:rPr>
        <w:t xml:space="preserve"> ante el Tribunal Administrativo de Transporte, </w:t>
      </w:r>
      <w:r w:rsidR="002A0D70" w:rsidRPr="00F258B7">
        <w:rPr>
          <w:rFonts w:ascii="Times New Roman" w:hAnsi="Times New Roman"/>
          <w:sz w:val="24"/>
          <w:szCs w:val="24"/>
        </w:rPr>
        <w:t>solicitud de desistimiento del “</w:t>
      </w:r>
      <w:r w:rsidR="002A0D70" w:rsidRPr="00F258B7">
        <w:rPr>
          <w:rFonts w:ascii="Times New Roman" w:hAnsi="Times New Roman"/>
          <w:b/>
          <w:smallCaps/>
          <w:sz w:val="24"/>
          <w:szCs w:val="24"/>
        </w:rPr>
        <w:t xml:space="preserve">en subsidio y nulidad concomitante </w:t>
      </w:r>
      <w:r w:rsidR="002A0D70" w:rsidRPr="00F258B7">
        <w:rPr>
          <w:rFonts w:ascii="Times New Roman" w:hAnsi="Times New Roman"/>
          <w:sz w:val="24"/>
          <w:szCs w:val="24"/>
        </w:rPr>
        <w:t xml:space="preserve">, contra el </w:t>
      </w:r>
      <w:r w:rsidR="002A0D70" w:rsidRPr="00F258B7">
        <w:rPr>
          <w:rFonts w:ascii="Times New Roman" w:hAnsi="Times New Roman"/>
          <w:b/>
          <w:sz w:val="24"/>
          <w:szCs w:val="24"/>
        </w:rPr>
        <w:t>Artículo 8.1.5 de la Sesión Ordinaria 30-2015 del 27 de ma</w:t>
      </w:r>
      <w:r w:rsidR="00E01F42">
        <w:rPr>
          <w:rFonts w:ascii="Times New Roman" w:hAnsi="Times New Roman"/>
          <w:b/>
          <w:sz w:val="24"/>
          <w:szCs w:val="24"/>
        </w:rPr>
        <w:t>y</w:t>
      </w:r>
      <w:r w:rsidR="002A0D70" w:rsidRPr="00F258B7">
        <w:rPr>
          <w:rFonts w:ascii="Times New Roman" w:hAnsi="Times New Roman"/>
          <w:b/>
          <w:sz w:val="24"/>
          <w:szCs w:val="24"/>
        </w:rPr>
        <w:t>o del 2015</w:t>
      </w:r>
      <w:r w:rsidR="002A0D70" w:rsidRPr="00F258B7">
        <w:rPr>
          <w:rFonts w:ascii="Times New Roman" w:hAnsi="Times New Roman"/>
          <w:sz w:val="24"/>
          <w:szCs w:val="24"/>
        </w:rPr>
        <w:t xml:space="preserve">, en virtud de habérsele otorgado la condición de APROBADA en el proceso de evaluación de la Segunda etapa de evaluación de calificación de ofertas determinada en el Decreto Ejecutivo N. 37737-MOPT, aprobación que se le otorgó en el acuerdo contenido en el </w:t>
      </w:r>
      <w:r w:rsidR="002A0D70" w:rsidRPr="00F258B7">
        <w:rPr>
          <w:rFonts w:ascii="Times New Roman" w:hAnsi="Times New Roman"/>
          <w:b/>
          <w:sz w:val="24"/>
          <w:szCs w:val="24"/>
        </w:rPr>
        <w:t>Artículo 7.16 de la Sesión Ordinaria 69-2015 del 16 de diciembre del 2015</w:t>
      </w:r>
      <w:r w:rsidR="002A0D70">
        <w:rPr>
          <w:rFonts w:ascii="Times New Roman" w:hAnsi="Times New Roman"/>
          <w:sz w:val="24"/>
          <w:szCs w:val="24"/>
        </w:rPr>
        <w:t>, solicitud de desistimiento que se tramita en el expediente TAT-351-15, a folios 130 a 138.</w:t>
      </w:r>
    </w:p>
    <w:p w:rsidR="00290C6D" w:rsidRDefault="00290C6D" w:rsidP="002A0D70">
      <w:pPr>
        <w:spacing w:line="276" w:lineRule="auto"/>
        <w:jc w:val="both"/>
        <w:rPr>
          <w:b/>
        </w:rPr>
      </w:pPr>
    </w:p>
    <w:p w:rsidR="00290C6D" w:rsidRPr="006D4F5F" w:rsidRDefault="00290C6D" w:rsidP="002A0D70">
      <w:pPr>
        <w:spacing w:line="276" w:lineRule="auto"/>
        <w:jc w:val="both"/>
        <w:rPr>
          <w:color w:val="000000" w:themeColor="text1"/>
        </w:rPr>
      </w:pPr>
      <w:r>
        <w:rPr>
          <w:b/>
        </w:rPr>
        <w:t>CUARTO</w:t>
      </w:r>
      <w:r w:rsidRPr="00F258B7">
        <w:rPr>
          <w:b/>
        </w:rPr>
        <w:t xml:space="preserve">. </w:t>
      </w:r>
      <w:r>
        <w:rPr>
          <w:b/>
        </w:rPr>
        <w:t>–</w:t>
      </w:r>
      <w:r w:rsidRPr="006D4F5F">
        <w:rPr>
          <w:color w:val="000000" w:themeColor="text1"/>
        </w:rPr>
        <w:t xml:space="preserve">En razón a lo anterior y en observancia de los términos y prescripciones de Ley, se procede a determinar lo pertinente. </w:t>
      </w:r>
    </w:p>
    <w:p w:rsidR="00290C6D" w:rsidRPr="00F258B7" w:rsidRDefault="00290C6D" w:rsidP="002A0D70">
      <w:pPr>
        <w:spacing w:line="276" w:lineRule="auto"/>
        <w:jc w:val="both"/>
      </w:pPr>
    </w:p>
    <w:p w:rsidR="00F61811" w:rsidRPr="00F258B7" w:rsidRDefault="00F61811" w:rsidP="002A0D70">
      <w:pPr>
        <w:spacing w:line="276" w:lineRule="auto"/>
        <w:jc w:val="both"/>
        <w:rPr>
          <w:b/>
        </w:rPr>
      </w:pPr>
      <w:r w:rsidRPr="00F258B7">
        <w:rPr>
          <w:b/>
        </w:rPr>
        <w:t>REDACTA EL JUEZ PORTUGUEZ MÉNDEZ,</w:t>
      </w:r>
    </w:p>
    <w:p w:rsidR="002A0D70" w:rsidRDefault="002A0D70" w:rsidP="002A0D70">
      <w:pPr>
        <w:spacing w:line="276" w:lineRule="auto"/>
        <w:jc w:val="both"/>
        <w:rPr>
          <w:b/>
        </w:rPr>
      </w:pPr>
    </w:p>
    <w:p w:rsidR="006A4D10" w:rsidRPr="00F258B7" w:rsidRDefault="006A4D10" w:rsidP="002A0D70">
      <w:pPr>
        <w:spacing w:line="276" w:lineRule="auto"/>
        <w:jc w:val="center"/>
        <w:rPr>
          <w:b/>
        </w:rPr>
      </w:pPr>
      <w:r w:rsidRPr="00F258B7">
        <w:rPr>
          <w:b/>
        </w:rPr>
        <w:t>CONSIDERANDO</w:t>
      </w:r>
    </w:p>
    <w:p w:rsidR="006A4D10" w:rsidRPr="00F258B7" w:rsidRDefault="006A4D10" w:rsidP="002A0D70">
      <w:pPr>
        <w:spacing w:line="276" w:lineRule="auto"/>
        <w:jc w:val="both"/>
        <w:rPr>
          <w:b/>
        </w:rPr>
      </w:pPr>
    </w:p>
    <w:p w:rsidR="002A0D70" w:rsidRPr="000E5DBB" w:rsidRDefault="002A0D70" w:rsidP="002A0D70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rStyle w:val="CharacterStyle6"/>
          <w:color w:val="000000" w:themeColor="text1"/>
          <w:spacing w:val="-1"/>
          <w:w w:val="105"/>
          <w:sz w:val="24"/>
          <w:szCs w:val="24"/>
          <w:lang w:val="es-CR"/>
        </w:rPr>
      </w:pPr>
      <w:r w:rsidRPr="00B20B28">
        <w:rPr>
          <w:rStyle w:val="CharacterStyle6"/>
          <w:b/>
          <w:bCs/>
          <w:color w:val="000000" w:themeColor="text1"/>
          <w:sz w:val="24"/>
          <w:szCs w:val="24"/>
          <w:lang w:val="es-CR"/>
        </w:rPr>
        <w:t>ÚNICO</w:t>
      </w:r>
      <w:r w:rsidRPr="00B20B28">
        <w:rPr>
          <w:rStyle w:val="CharacterStyle6"/>
          <w:color w:val="000000" w:themeColor="text1"/>
          <w:sz w:val="24"/>
          <w:szCs w:val="24"/>
          <w:lang w:val="es-CR"/>
        </w:rPr>
        <w:t xml:space="preserve">.- </w:t>
      </w:r>
      <w:r w:rsidRPr="00B20B28">
        <w:rPr>
          <w:rStyle w:val="CharacterStyle6"/>
          <w:color w:val="000000" w:themeColor="text1"/>
          <w:w w:val="105"/>
          <w:sz w:val="24"/>
          <w:szCs w:val="24"/>
          <w:lang w:val="es-CR"/>
        </w:rPr>
        <w:t xml:space="preserve">El Tribunal Administrativo de Transporte es el competente para conocer y resolver el presente recurso de apelación de </w:t>
      </w:r>
      <w:r w:rsidRPr="000E5DBB">
        <w:rPr>
          <w:rStyle w:val="CharacterStyle6"/>
          <w:color w:val="000000" w:themeColor="text1"/>
          <w:w w:val="105"/>
          <w:sz w:val="24"/>
          <w:szCs w:val="24"/>
          <w:lang w:val="es-CR"/>
        </w:rPr>
        <w:t xml:space="preserve">conformidad con el artículo 22 de la </w:t>
      </w:r>
      <w:r w:rsidRPr="000E5DBB">
        <w:rPr>
          <w:rStyle w:val="CharacterStyle6"/>
          <w:color w:val="000000" w:themeColor="text1"/>
          <w:spacing w:val="1"/>
          <w:w w:val="105"/>
          <w:sz w:val="24"/>
          <w:szCs w:val="24"/>
          <w:lang w:val="es-CR"/>
        </w:rPr>
        <w:t xml:space="preserve">Ley Reguladora del Servicio Público de Transporte Remunerado de Personas en Vehículos </w:t>
      </w:r>
      <w:r w:rsidRPr="000E5DBB">
        <w:rPr>
          <w:rStyle w:val="CharacterStyle6"/>
          <w:color w:val="000000" w:themeColor="text1"/>
          <w:spacing w:val="-1"/>
          <w:w w:val="105"/>
          <w:sz w:val="24"/>
          <w:szCs w:val="24"/>
          <w:lang w:val="es-CR"/>
        </w:rPr>
        <w:t>en la Modalidad de Taxi N.</w:t>
      </w:r>
      <w:r>
        <w:rPr>
          <w:rStyle w:val="CharacterStyle6"/>
          <w:color w:val="000000" w:themeColor="text1"/>
          <w:spacing w:val="-1"/>
          <w:w w:val="105"/>
          <w:sz w:val="24"/>
          <w:szCs w:val="24"/>
          <w:lang w:val="es-CR"/>
        </w:rPr>
        <w:t xml:space="preserve"> </w:t>
      </w:r>
      <w:r w:rsidRPr="000E5DBB">
        <w:rPr>
          <w:rStyle w:val="CharacterStyle6"/>
          <w:color w:val="000000" w:themeColor="text1"/>
          <w:spacing w:val="-1"/>
          <w:w w:val="105"/>
          <w:sz w:val="24"/>
          <w:szCs w:val="24"/>
          <w:lang w:val="es-CR"/>
        </w:rPr>
        <w:t>7969 del 22 de diciembre de 1999.</w:t>
      </w:r>
    </w:p>
    <w:p w:rsidR="002A0D70" w:rsidRPr="000E5DBB" w:rsidRDefault="002A0D70" w:rsidP="002A0D70">
      <w:pPr>
        <w:pStyle w:val="Style9"/>
        <w:tabs>
          <w:tab w:val="left" w:pos="426"/>
        </w:tabs>
        <w:kinsoku w:val="0"/>
        <w:autoSpaceDE/>
        <w:autoSpaceDN/>
        <w:spacing w:before="0"/>
        <w:ind w:right="0"/>
        <w:rPr>
          <w:rStyle w:val="CharacterStyle6"/>
          <w:color w:val="000000" w:themeColor="text1"/>
          <w:spacing w:val="-1"/>
          <w:w w:val="105"/>
          <w:sz w:val="24"/>
          <w:szCs w:val="24"/>
          <w:lang w:val="es-CR"/>
        </w:rPr>
      </w:pPr>
    </w:p>
    <w:p w:rsidR="002A0D70" w:rsidRPr="002A0D70" w:rsidRDefault="002A0D70" w:rsidP="002A0D70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color w:val="000000" w:themeColor="text1"/>
          <w:sz w:val="24"/>
          <w:szCs w:val="24"/>
          <w:lang w:val="es-CR"/>
        </w:rPr>
      </w:pPr>
      <w:r w:rsidRPr="002A0D70">
        <w:rPr>
          <w:rStyle w:val="CharacterStyle6"/>
          <w:color w:val="000000" w:themeColor="text1"/>
          <w:spacing w:val="-1"/>
          <w:w w:val="105"/>
          <w:sz w:val="24"/>
          <w:szCs w:val="24"/>
          <w:lang w:val="es-CR"/>
        </w:rPr>
        <w:t>Este Tribunal ha procedido a a</w:t>
      </w:r>
      <w:r w:rsidRPr="002A0D70">
        <w:rPr>
          <w:color w:val="000000" w:themeColor="text1"/>
          <w:sz w:val="24"/>
          <w:szCs w:val="24"/>
          <w:lang w:val="es-CR"/>
        </w:rPr>
        <w:t xml:space="preserve">nalizar el expediente administrativo con ocasión de la elevación de la Apelación en Subsidio, del estudio del caso se ha verificado que la empresa recurrente </w:t>
      </w:r>
      <w:r w:rsidRPr="002A0D70">
        <w:rPr>
          <w:i/>
          <w:color w:val="000000" w:themeColor="text1"/>
          <w:sz w:val="24"/>
          <w:szCs w:val="24"/>
          <w:lang w:val="es-CR"/>
        </w:rPr>
        <w:t>-en un final-</w:t>
      </w:r>
      <w:r w:rsidRPr="002A0D70">
        <w:rPr>
          <w:color w:val="000000" w:themeColor="text1"/>
          <w:sz w:val="24"/>
          <w:szCs w:val="24"/>
          <w:lang w:val="es-CR"/>
        </w:rPr>
        <w:t xml:space="preserve"> resultó </w:t>
      </w:r>
      <w:r w:rsidRPr="002A0D70">
        <w:rPr>
          <w:sz w:val="24"/>
          <w:szCs w:val="24"/>
          <w:lang w:val="es-CR"/>
        </w:rPr>
        <w:t xml:space="preserve">APROBADA en el proceso de evaluación de la Segunda etapa de evaluación de calificación de ofertas determinada en el Decreto Ejecutivo N. 37737-MOPT, aprobación que se le otorgó en el acuerdo contenido en el </w:t>
      </w:r>
      <w:r w:rsidRPr="002A0D70">
        <w:rPr>
          <w:b/>
          <w:sz w:val="24"/>
          <w:szCs w:val="24"/>
          <w:lang w:val="es-CR"/>
        </w:rPr>
        <w:t>Artículo 7.16 de la Sesión Ordinaria 69-2015 del 16 de diciembre del 2015</w:t>
      </w:r>
      <w:r w:rsidRPr="002A0D70">
        <w:rPr>
          <w:color w:val="000000" w:themeColor="text1"/>
          <w:sz w:val="24"/>
          <w:szCs w:val="24"/>
          <w:lang w:val="es-CR"/>
        </w:rPr>
        <w:t>.</w:t>
      </w:r>
    </w:p>
    <w:p w:rsidR="002A0D70" w:rsidRPr="002A0D70" w:rsidRDefault="002A0D70" w:rsidP="002A0D70">
      <w:pPr>
        <w:spacing w:line="276" w:lineRule="auto"/>
        <w:jc w:val="both"/>
        <w:rPr>
          <w:color w:val="000000" w:themeColor="text1"/>
        </w:rPr>
      </w:pPr>
    </w:p>
    <w:p w:rsidR="002A0D70" w:rsidRPr="00786D90" w:rsidRDefault="002A0D70" w:rsidP="002A0D70">
      <w:pPr>
        <w:spacing w:line="276" w:lineRule="auto"/>
        <w:jc w:val="both"/>
        <w:rPr>
          <w:color w:val="000000" w:themeColor="text1"/>
        </w:rPr>
      </w:pPr>
      <w:r w:rsidRPr="00786D90">
        <w:rPr>
          <w:color w:val="000000" w:themeColor="text1"/>
        </w:rPr>
        <w:lastRenderedPageBreak/>
        <w:t xml:space="preserve">Entendiendo este Tribunal, a efecto de la debida admisibilidad y de legitimación en materia recursiva-administrativa, la </w:t>
      </w:r>
      <w:r w:rsidR="002903F9">
        <w:rPr>
          <w:color w:val="000000" w:themeColor="text1"/>
        </w:rPr>
        <w:t>in</w:t>
      </w:r>
      <w:r w:rsidRPr="00786D90">
        <w:rPr>
          <w:color w:val="000000" w:themeColor="text1"/>
        </w:rPr>
        <w:t>existencia de una afectación, real, cierta y continuada (existente y sostenida en el tiempo), en contra de los derechos o de los intereses legítimos de un administrado, y siguiendo al autor y conocido tratadista jurídico, José Chiovenda, que muy claramente resume lo anterior al indicar que:</w:t>
      </w:r>
    </w:p>
    <w:p w:rsidR="002A0D70" w:rsidRPr="000F444A" w:rsidRDefault="002A0D70" w:rsidP="002A0D70">
      <w:pPr>
        <w:spacing w:line="276" w:lineRule="auto"/>
        <w:jc w:val="both"/>
        <w:rPr>
          <w:color w:val="943634" w:themeColor="accent2" w:themeShade="BF"/>
        </w:rPr>
      </w:pPr>
    </w:p>
    <w:p w:rsidR="002A0D70" w:rsidRPr="002A0D70" w:rsidRDefault="002A0D70" w:rsidP="002A0D70">
      <w:pPr>
        <w:ind w:left="851" w:right="851"/>
        <w:jc w:val="both"/>
        <w:rPr>
          <w:color w:val="000000" w:themeColor="text1"/>
          <w:sz w:val="20"/>
          <w:szCs w:val="20"/>
        </w:rPr>
      </w:pPr>
      <w:r w:rsidRPr="002A0D70">
        <w:rPr>
          <w:color w:val="000000" w:themeColor="text1"/>
          <w:sz w:val="20"/>
          <w:szCs w:val="20"/>
        </w:rPr>
        <w:t xml:space="preserve">“(…) En todo proceso, existen los presupuestos de fondo, relacionados con el derecho tutelar de la pretensión, la legitimación en la causa y el interés actual. Sí es entendido que una acción deviene en frustránea cuando falta cualquiera de los presupuestos de fondo: derecho real o personal, interés actual y legitimación. En las causas sometidas a su conocimiento, el Juez está obligado a realizar, incluso, en forma oficiosa, los presupuestos de toda demanda, a saber: derecho, legitimación (activa o pasiva) y el interés actual (…)” (Chiovenda, José: </w:t>
      </w:r>
      <w:r w:rsidRPr="002A0D70">
        <w:rPr>
          <w:b/>
          <w:i/>
          <w:color w:val="000000" w:themeColor="text1"/>
          <w:sz w:val="20"/>
          <w:szCs w:val="20"/>
          <w:u w:val="single"/>
        </w:rPr>
        <w:t>Principios de Derecho Procesal Civil</w:t>
      </w:r>
      <w:r w:rsidRPr="002A0D70">
        <w:rPr>
          <w:color w:val="000000" w:themeColor="text1"/>
          <w:sz w:val="20"/>
          <w:szCs w:val="20"/>
        </w:rPr>
        <w:t>, Tomo I, Pág. 178).</w:t>
      </w:r>
    </w:p>
    <w:p w:rsidR="002A0D70" w:rsidRPr="000F444A" w:rsidRDefault="002A0D70" w:rsidP="002A0D70">
      <w:pPr>
        <w:rPr>
          <w:color w:val="943634" w:themeColor="accent2" w:themeShade="BF"/>
        </w:rPr>
      </w:pPr>
    </w:p>
    <w:p w:rsidR="002A0D70" w:rsidRPr="002A0D70" w:rsidRDefault="002A0D70" w:rsidP="002A0D70">
      <w:pPr>
        <w:spacing w:line="276" w:lineRule="auto"/>
        <w:jc w:val="both"/>
        <w:rPr>
          <w:color w:val="000000" w:themeColor="text1"/>
        </w:rPr>
      </w:pPr>
      <w:r w:rsidRPr="002A0D70">
        <w:rPr>
          <w:color w:val="000000" w:themeColor="text1"/>
        </w:rPr>
        <w:t xml:space="preserve">En razón de lo anterior y no siendo menester referirse a los términos apuntados en la acción recursiva presentada, y dado que en la especie la posible afectación alegada por el recurrente se ha solventado, el referido interés actual ha desaparecido y, </w:t>
      </w:r>
      <w:r w:rsidRPr="002A0D70">
        <w:rPr>
          <w:i/>
          <w:color w:val="000000" w:themeColor="text1"/>
        </w:rPr>
        <w:t>per se</w:t>
      </w:r>
      <w:r w:rsidRPr="002A0D70">
        <w:rPr>
          <w:color w:val="000000" w:themeColor="text1"/>
        </w:rPr>
        <w:t>, procede lo determinado por este medio, esto es, el rechazo del Recurso de Revocatoria con Apelación en Subsidio,</w:t>
      </w:r>
      <w:r w:rsidRPr="002A0D70">
        <w:rPr>
          <w:b/>
          <w:smallCaps/>
          <w:color w:val="000000" w:themeColor="text1"/>
        </w:rPr>
        <w:t xml:space="preserve"> </w:t>
      </w:r>
      <w:r w:rsidRPr="002A0D70">
        <w:rPr>
          <w:color w:val="000000" w:themeColor="text1"/>
        </w:rPr>
        <w:t xml:space="preserve">en contra del Artículo </w:t>
      </w:r>
      <w:r w:rsidR="00E01F42">
        <w:rPr>
          <w:color w:val="000000" w:themeColor="text1"/>
        </w:rPr>
        <w:t>7.6</w:t>
      </w:r>
      <w:r w:rsidRPr="002A0D70">
        <w:rPr>
          <w:color w:val="000000" w:themeColor="text1"/>
        </w:rPr>
        <w:t xml:space="preserve"> de la Sesión Ordinaria </w:t>
      </w:r>
      <w:r w:rsidR="00E01F42">
        <w:rPr>
          <w:color w:val="000000" w:themeColor="text1"/>
        </w:rPr>
        <w:t>53-2015</w:t>
      </w:r>
      <w:r w:rsidRPr="002A0D70">
        <w:rPr>
          <w:color w:val="000000" w:themeColor="text1"/>
        </w:rPr>
        <w:t xml:space="preserve"> del </w:t>
      </w:r>
      <w:r w:rsidR="00E01F42">
        <w:rPr>
          <w:color w:val="000000" w:themeColor="text1"/>
        </w:rPr>
        <w:t>10</w:t>
      </w:r>
      <w:r w:rsidRPr="002A0D70">
        <w:rPr>
          <w:color w:val="000000" w:themeColor="text1"/>
        </w:rPr>
        <w:t xml:space="preserve"> de </w:t>
      </w:r>
      <w:r w:rsidR="00E01F42">
        <w:rPr>
          <w:color w:val="000000" w:themeColor="text1"/>
        </w:rPr>
        <w:t>setiembre</w:t>
      </w:r>
      <w:r w:rsidRPr="002A0D70">
        <w:rPr>
          <w:color w:val="000000" w:themeColor="text1"/>
        </w:rPr>
        <w:t xml:space="preserve"> del 201</w:t>
      </w:r>
      <w:r w:rsidR="00E01F42">
        <w:rPr>
          <w:color w:val="000000" w:themeColor="text1"/>
        </w:rPr>
        <w:t>5</w:t>
      </w:r>
      <w:r w:rsidRPr="002A0D70">
        <w:rPr>
          <w:color w:val="000000" w:themeColor="text1"/>
        </w:rPr>
        <w:t>, y su consecuente archivo.</w:t>
      </w:r>
    </w:p>
    <w:p w:rsidR="002A0D70" w:rsidRPr="002A0D70" w:rsidRDefault="002A0D70" w:rsidP="002A0D70">
      <w:pPr>
        <w:spacing w:line="276" w:lineRule="auto"/>
        <w:jc w:val="center"/>
        <w:rPr>
          <w:b/>
          <w:color w:val="000000" w:themeColor="text1"/>
        </w:rPr>
      </w:pPr>
    </w:p>
    <w:p w:rsidR="002A0D70" w:rsidRDefault="002A0D70" w:rsidP="002A0D70">
      <w:pPr>
        <w:spacing w:line="276" w:lineRule="auto"/>
        <w:jc w:val="center"/>
        <w:rPr>
          <w:b/>
          <w:color w:val="000000" w:themeColor="text1"/>
        </w:rPr>
      </w:pPr>
    </w:p>
    <w:p w:rsidR="002A0D70" w:rsidRPr="002A0D70" w:rsidRDefault="002A0D70" w:rsidP="002A0D70">
      <w:pPr>
        <w:spacing w:line="276" w:lineRule="auto"/>
        <w:jc w:val="center"/>
        <w:rPr>
          <w:b/>
          <w:color w:val="000000" w:themeColor="text1"/>
        </w:rPr>
      </w:pPr>
      <w:r w:rsidRPr="002A0D70">
        <w:rPr>
          <w:b/>
          <w:color w:val="000000" w:themeColor="text1"/>
        </w:rPr>
        <w:t>POR TANTO</w:t>
      </w:r>
    </w:p>
    <w:p w:rsidR="002A0D70" w:rsidRPr="002A0D70" w:rsidRDefault="002A0D70" w:rsidP="002A0D70">
      <w:pPr>
        <w:spacing w:line="276" w:lineRule="auto"/>
        <w:jc w:val="center"/>
        <w:rPr>
          <w:b/>
          <w:color w:val="000000" w:themeColor="text1"/>
        </w:rPr>
      </w:pPr>
    </w:p>
    <w:p w:rsidR="002A0D70" w:rsidRPr="002A0D70" w:rsidRDefault="002A0D70" w:rsidP="002A0D70">
      <w:pPr>
        <w:spacing w:line="276" w:lineRule="auto"/>
        <w:jc w:val="center"/>
        <w:rPr>
          <w:b/>
          <w:color w:val="000000" w:themeColor="text1"/>
        </w:rPr>
      </w:pPr>
    </w:p>
    <w:p w:rsidR="002A0D70" w:rsidRPr="002A0D70" w:rsidRDefault="002A0D70" w:rsidP="002A0D70">
      <w:pPr>
        <w:pStyle w:val="Prrafodelista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2A0D70">
        <w:rPr>
          <w:color w:val="000000" w:themeColor="text1"/>
          <w:sz w:val="24"/>
          <w:szCs w:val="24"/>
        </w:rPr>
        <w:t xml:space="preserve">Se dispone rechazar por </w:t>
      </w:r>
      <w:r w:rsidR="002903F9">
        <w:rPr>
          <w:b/>
          <w:color w:val="000000" w:themeColor="text1"/>
          <w:sz w:val="24"/>
          <w:szCs w:val="24"/>
        </w:rPr>
        <w:t xml:space="preserve">IMPROCEDENTE </w:t>
      </w:r>
      <w:r w:rsidRPr="002A0D70">
        <w:rPr>
          <w:color w:val="000000" w:themeColor="text1"/>
          <w:sz w:val="24"/>
          <w:szCs w:val="24"/>
        </w:rPr>
        <w:t xml:space="preserve">el </w:t>
      </w:r>
      <w:r w:rsidRPr="002A0D70">
        <w:rPr>
          <w:b/>
          <w:smallCaps/>
          <w:color w:val="000000" w:themeColor="text1"/>
          <w:sz w:val="24"/>
          <w:szCs w:val="24"/>
        </w:rPr>
        <w:t>Recurso de Apelación en Subsidio</w:t>
      </w:r>
      <w:r w:rsidRPr="002A0D70">
        <w:rPr>
          <w:smallCaps/>
          <w:color w:val="000000" w:themeColor="text1"/>
          <w:sz w:val="24"/>
          <w:szCs w:val="24"/>
        </w:rPr>
        <w:t>,</w:t>
      </w:r>
      <w:r w:rsidRPr="002A0D70">
        <w:rPr>
          <w:b/>
          <w:smallCaps/>
          <w:color w:val="000000" w:themeColor="text1"/>
          <w:sz w:val="24"/>
          <w:szCs w:val="24"/>
        </w:rPr>
        <w:t xml:space="preserve"> </w:t>
      </w:r>
      <w:r w:rsidRPr="002A0D70">
        <w:rPr>
          <w:color w:val="000000" w:themeColor="text1"/>
          <w:sz w:val="24"/>
          <w:szCs w:val="24"/>
        </w:rPr>
        <w:t>interpuesto por</w:t>
      </w:r>
      <w:r w:rsidR="0087763D">
        <w:rPr>
          <w:color w:val="000000" w:themeColor="text1"/>
          <w:sz w:val="24"/>
          <w:szCs w:val="24"/>
        </w:rPr>
        <w:t xml:space="preserve"> la</w:t>
      </w:r>
      <w:r w:rsidRPr="002A0D70">
        <w:rPr>
          <w:color w:val="000000" w:themeColor="text1"/>
          <w:sz w:val="24"/>
          <w:szCs w:val="24"/>
        </w:rPr>
        <w:t xml:space="preserve"> </w:t>
      </w:r>
      <w:r w:rsidR="00984648">
        <w:rPr>
          <w:b/>
          <w:smallCaps/>
          <w:sz w:val="24"/>
          <w:szCs w:val="24"/>
        </w:rPr>
        <w:t>EHS</w:t>
      </w:r>
      <w:r w:rsidRPr="002A0D70">
        <w:rPr>
          <w:sz w:val="24"/>
          <w:szCs w:val="24"/>
        </w:rPr>
        <w:t xml:space="preserve">, cédula de persona jurídica </w:t>
      </w:r>
      <w:r w:rsidR="00984648">
        <w:rPr>
          <w:sz w:val="24"/>
          <w:szCs w:val="24"/>
        </w:rPr>
        <w:t>…</w:t>
      </w:r>
      <w:r w:rsidRPr="002A0D70">
        <w:rPr>
          <w:sz w:val="24"/>
          <w:szCs w:val="24"/>
        </w:rPr>
        <w:t xml:space="preserve">, representada por </w:t>
      </w:r>
      <w:r w:rsidR="00984648">
        <w:rPr>
          <w:sz w:val="24"/>
          <w:szCs w:val="24"/>
        </w:rPr>
        <w:t>GHS</w:t>
      </w:r>
      <w:r w:rsidRPr="002A0D70">
        <w:rPr>
          <w:sz w:val="24"/>
          <w:szCs w:val="24"/>
        </w:rPr>
        <w:t xml:space="preserve">, cédula de identidad número </w:t>
      </w:r>
      <w:r w:rsidR="00984648">
        <w:rPr>
          <w:sz w:val="24"/>
          <w:szCs w:val="24"/>
        </w:rPr>
        <w:t>…</w:t>
      </w:r>
      <w:r w:rsidRPr="002A0D70">
        <w:rPr>
          <w:sz w:val="24"/>
          <w:szCs w:val="24"/>
        </w:rPr>
        <w:t>, en su condición de apoderado generalísimo sin límite de suma</w:t>
      </w:r>
      <w:r w:rsidRPr="002A0D70">
        <w:rPr>
          <w:color w:val="000000" w:themeColor="text1"/>
          <w:sz w:val="24"/>
          <w:szCs w:val="24"/>
        </w:rPr>
        <w:t xml:space="preserve">, en contra del </w:t>
      </w:r>
      <w:r w:rsidRPr="002A0D70">
        <w:rPr>
          <w:b/>
          <w:sz w:val="24"/>
          <w:szCs w:val="24"/>
        </w:rPr>
        <w:t>Artículo 7.6 de la Sesión Ordinaria 53-2015 del 10 de setiembre del 2015</w:t>
      </w:r>
      <w:r w:rsidRPr="002A0D70">
        <w:rPr>
          <w:sz w:val="24"/>
          <w:szCs w:val="24"/>
        </w:rPr>
        <w:t>, adoptado por la Junta Directiva del Consejo de Transporte Público</w:t>
      </w:r>
      <w:r w:rsidRPr="002A0D70">
        <w:rPr>
          <w:color w:val="000000" w:themeColor="text1"/>
          <w:sz w:val="24"/>
          <w:szCs w:val="24"/>
        </w:rPr>
        <w:t>.</w:t>
      </w:r>
    </w:p>
    <w:p w:rsidR="002A0D70" w:rsidRPr="002A0D70" w:rsidRDefault="002A0D70" w:rsidP="002A0D70">
      <w:pPr>
        <w:pStyle w:val="Prrafodelista"/>
        <w:tabs>
          <w:tab w:val="left" w:pos="426"/>
        </w:tabs>
        <w:spacing w:line="276" w:lineRule="auto"/>
        <w:ind w:left="0"/>
        <w:rPr>
          <w:b/>
          <w:color w:val="000000" w:themeColor="text1"/>
          <w:sz w:val="24"/>
          <w:szCs w:val="24"/>
        </w:rPr>
      </w:pPr>
    </w:p>
    <w:p w:rsidR="002A0D70" w:rsidRPr="002A0D70" w:rsidRDefault="002A0D70" w:rsidP="002A0D70">
      <w:pPr>
        <w:pStyle w:val="Prrafodelista"/>
        <w:numPr>
          <w:ilvl w:val="0"/>
          <w:numId w:val="7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2A0D70">
        <w:rPr>
          <w:color w:val="000000" w:themeColor="text1"/>
          <w:sz w:val="24"/>
          <w:szCs w:val="24"/>
        </w:rPr>
        <w:t xml:space="preserve">Por carecer la presente resolución de ulterior recurso en sede administrativa, de conformidad con los artículos 16 y 22, inciso c), de la Ley 7969, </w:t>
      </w:r>
      <w:r w:rsidRPr="002A0D70">
        <w:rPr>
          <w:i/>
          <w:color w:val="000000" w:themeColor="text1"/>
          <w:sz w:val="24"/>
          <w:szCs w:val="24"/>
        </w:rPr>
        <w:t>se da por agotada la vía administrativa</w:t>
      </w:r>
      <w:r w:rsidRPr="002A0D70">
        <w:rPr>
          <w:color w:val="000000" w:themeColor="text1"/>
          <w:sz w:val="24"/>
          <w:szCs w:val="24"/>
        </w:rPr>
        <w:t xml:space="preserve">.  </w:t>
      </w:r>
      <w:r w:rsidR="0087763D" w:rsidRPr="002A0D70">
        <w:rPr>
          <w:b/>
          <w:color w:val="000000" w:themeColor="text1"/>
          <w:sz w:val="24"/>
          <w:szCs w:val="24"/>
        </w:rPr>
        <w:t>NOTIFÍQUESE. -</w:t>
      </w:r>
    </w:p>
    <w:p w:rsidR="002A0D70" w:rsidRPr="002A0D70" w:rsidRDefault="002A0D70" w:rsidP="002A0D70">
      <w:pPr>
        <w:pStyle w:val="Textoindependiente2"/>
        <w:tabs>
          <w:tab w:val="left" w:pos="2002"/>
        </w:tabs>
        <w:spacing w:after="0" w:line="276" w:lineRule="auto"/>
        <w:rPr>
          <w:color w:val="000000" w:themeColor="text1"/>
        </w:rPr>
      </w:pPr>
    </w:p>
    <w:p w:rsidR="002A0D70" w:rsidRPr="002A0D70" w:rsidRDefault="002A0D70" w:rsidP="002A0D70">
      <w:pPr>
        <w:spacing w:line="276" w:lineRule="auto"/>
        <w:rPr>
          <w:color w:val="000000" w:themeColor="text1"/>
        </w:rPr>
      </w:pPr>
    </w:p>
    <w:p w:rsidR="002A0D70" w:rsidRPr="002A0D70" w:rsidRDefault="002A0D70" w:rsidP="002A0D70">
      <w:pPr>
        <w:rPr>
          <w:color w:val="000000" w:themeColor="text1"/>
        </w:rPr>
      </w:pPr>
    </w:p>
    <w:p w:rsidR="002A0D70" w:rsidRPr="002A0D70" w:rsidRDefault="002A0D70" w:rsidP="002A0D70">
      <w:pPr>
        <w:rPr>
          <w:color w:val="000000" w:themeColor="text1"/>
        </w:rPr>
      </w:pPr>
    </w:p>
    <w:p w:rsidR="002A0D70" w:rsidRPr="002A0D70" w:rsidRDefault="002A0D70" w:rsidP="002A0D70">
      <w:pPr>
        <w:pStyle w:val="Ttulo1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A0D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Lic. Carlos Miguel Portuguez Méndez</w:t>
      </w:r>
    </w:p>
    <w:p w:rsidR="002A0D70" w:rsidRPr="002A0D70" w:rsidRDefault="002A0D70" w:rsidP="002A0D70">
      <w:pPr>
        <w:pStyle w:val="Ttulo2"/>
        <w:spacing w:before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A0D70">
        <w:rPr>
          <w:rFonts w:ascii="Times New Roman" w:hAnsi="Times New Roman" w:cs="Times New Roman"/>
          <w:color w:val="000000" w:themeColor="text1"/>
          <w:sz w:val="24"/>
          <w:szCs w:val="24"/>
        </w:rPr>
        <w:t>Presidente</w:t>
      </w:r>
    </w:p>
    <w:p w:rsidR="002A0D70" w:rsidRPr="002A0D70" w:rsidRDefault="002A0D70" w:rsidP="002A0D70">
      <w:pPr>
        <w:pStyle w:val="Ttulo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0D70" w:rsidRPr="002A0D70" w:rsidRDefault="002A0D70" w:rsidP="002A0D70">
      <w:pPr>
        <w:rPr>
          <w:color w:val="000000" w:themeColor="text1"/>
        </w:rPr>
      </w:pPr>
    </w:p>
    <w:p w:rsidR="002A0D70" w:rsidRPr="002A0D70" w:rsidRDefault="002A0D70" w:rsidP="002A0D70">
      <w:pPr>
        <w:rPr>
          <w:color w:val="000000" w:themeColor="text1"/>
        </w:rPr>
      </w:pPr>
    </w:p>
    <w:p w:rsidR="002A0D70" w:rsidRPr="002A0D70" w:rsidRDefault="002A0D70" w:rsidP="002A0D70">
      <w:pPr>
        <w:rPr>
          <w:color w:val="000000" w:themeColor="text1"/>
        </w:rPr>
      </w:pPr>
    </w:p>
    <w:p w:rsidR="002A0D70" w:rsidRPr="002A0D70" w:rsidRDefault="002A0D70" w:rsidP="002A0D70">
      <w:pPr>
        <w:rPr>
          <w:color w:val="000000" w:themeColor="text1"/>
        </w:rPr>
      </w:pPr>
    </w:p>
    <w:p w:rsidR="002A0D70" w:rsidRPr="002A0D70" w:rsidRDefault="002A0D70" w:rsidP="002A0D70">
      <w:pPr>
        <w:rPr>
          <w:color w:val="000000" w:themeColor="text1"/>
        </w:rPr>
      </w:pPr>
    </w:p>
    <w:p w:rsidR="002A0D70" w:rsidRPr="002A0D70" w:rsidRDefault="002A0D70" w:rsidP="002A0D70">
      <w:pPr>
        <w:rPr>
          <w:color w:val="000000" w:themeColor="text1"/>
        </w:rPr>
      </w:pPr>
    </w:p>
    <w:p w:rsidR="002A0D70" w:rsidRPr="002A0D70" w:rsidRDefault="002A0D70" w:rsidP="002A0D70">
      <w:pPr>
        <w:pStyle w:val="Ttulo1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A0D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Licda.  Marta Luz Pérez Peláez</w:t>
      </w:r>
      <w:r w:rsidRPr="002A0D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2A0D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2A0D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2A0D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>Lic. Mario Quesada Aguirre</w:t>
      </w:r>
    </w:p>
    <w:p w:rsidR="00E90848" w:rsidRPr="00F92787" w:rsidRDefault="002A0D70" w:rsidP="00F92787">
      <w:pPr>
        <w:ind w:left="708" w:firstLine="708"/>
        <w:rPr>
          <w:b/>
          <w:color w:val="000000" w:themeColor="text1"/>
        </w:rPr>
      </w:pPr>
      <w:r w:rsidRPr="002A0D70">
        <w:rPr>
          <w:b/>
          <w:color w:val="000000" w:themeColor="text1"/>
        </w:rPr>
        <w:t xml:space="preserve">Jueza </w:t>
      </w:r>
      <w:r w:rsidRPr="002A0D70">
        <w:rPr>
          <w:b/>
          <w:color w:val="000000" w:themeColor="text1"/>
        </w:rPr>
        <w:tab/>
      </w:r>
      <w:r w:rsidRPr="002A0D70">
        <w:rPr>
          <w:b/>
          <w:color w:val="000000" w:themeColor="text1"/>
        </w:rPr>
        <w:tab/>
      </w:r>
      <w:r w:rsidRPr="002A0D70">
        <w:rPr>
          <w:b/>
          <w:color w:val="000000" w:themeColor="text1"/>
        </w:rPr>
        <w:tab/>
      </w:r>
      <w:r w:rsidRPr="002A0D70">
        <w:rPr>
          <w:b/>
          <w:color w:val="000000" w:themeColor="text1"/>
        </w:rPr>
        <w:tab/>
      </w:r>
      <w:r w:rsidRPr="002A0D70">
        <w:rPr>
          <w:b/>
          <w:color w:val="000000" w:themeColor="text1"/>
        </w:rPr>
        <w:tab/>
      </w:r>
      <w:r w:rsidRPr="002A0D70">
        <w:rPr>
          <w:b/>
          <w:color w:val="000000" w:themeColor="text1"/>
        </w:rPr>
        <w:tab/>
      </w:r>
      <w:r w:rsidRPr="002A0D70">
        <w:rPr>
          <w:b/>
          <w:color w:val="000000" w:themeColor="text1"/>
        </w:rPr>
        <w:tab/>
      </w:r>
      <w:r w:rsidR="007410F0">
        <w:rPr>
          <w:b/>
          <w:color w:val="000000" w:themeColor="text1"/>
        </w:rPr>
        <w:t xml:space="preserve">          </w:t>
      </w:r>
      <w:r w:rsidRPr="002A0D70">
        <w:rPr>
          <w:b/>
          <w:color w:val="000000" w:themeColor="text1"/>
        </w:rPr>
        <w:t>Juez</w:t>
      </w:r>
    </w:p>
    <w:sectPr w:rsidR="00E90848" w:rsidRPr="00F92787" w:rsidSect="001D60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B5" w:rsidRDefault="009800B5" w:rsidP="00D70CE5">
      <w:r>
        <w:separator/>
      </w:r>
    </w:p>
  </w:endnote>
  <w:endnote w:type="continuationSeparator" w:id="0">
    <w:p w:rsidR="009800B5" w:rsidRDefault="009800B5" w:rsidP="00D7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B5" w:rsidRDefault="009800B5" w:rsidP="00D70CE5">
      <w:r>
        <w:separator/>
      </w:r>
    </w:p>
  </w:footnote>
  <w:footnote w:type="continuationSeparator" w:id="0">
    <w:p w:rsidR="009800B5" w:rsidRDefault="009800B5" w:rsidP="00D7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B785"/>
    <w:multiLevelType w:val="singleLevel"/>
    <w:tmpl w:val="A6FCBCEC"/>
    <w:lvl w:ilvl="0">
      <w:start w:val="1"/>
      <w:numFmt w:val="decimal"/>
      <w:lvlText w:val="%1."/>
      <w:lvlJc w:val="left"/>
      <w:pPr>
        <w:tabs>
          <w:tab w:val="num" w:pos="1656"/>
        </w:tabs>
        <w:ind w:left="1152"/>
      </w:pPr>
      <w:rPr>
        <w:rFonts w:ascii="Times New Roman" w:hAnsi="Times New Roman" w:cs="Times New Roman" w:hint="default"/>
        <w:snapToGrid/>
        <w:sz w:val="20"/>
        <w:szCs w:val="20"/>
      </w:rPr>
    </w:lvl>
  </w:abstractNum>
  <w:abstractNum w:abstractNumId="1" w15:restartNumberingAfterBreak="0">
    <w:nsid w:val="0542586E"/>
    <w:multiLevelType w:val="hybridMultilevel"/>
    <w:tmpl w:val="C832BFEE"/>
    <w:lvl w:ilvl="0" w:tplc="BADE6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6CE"/>
    <w:multiLevelType w:val="hybridMultilevel"/>
    <w:tmpl w:val="3CEEE356"/>
    <w:lvl w:ilvl="0" w:tplc="479E0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8355B"/>
    <w:multiLevelType w:val="hybridMultilevel"/>
    <w:tmpl w:val="17928D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05E42"/>
    <w:multiLevelType w:val="hybridMultilevel"/>
    <w:tmpl w:val="FB2C551A"/>
    <w:lvl w:ilvl="0" w:tplc="6F0C9E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052B7"/>
    <w:multiLevelType w:val="hybridMultilevel"/>
    <w:tmpl w:val="E5ACA15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A2FB0"/>
    <w:multiLevelType w:val="hybridMultilevel"/>
    <w:tmpl w:val="5300A244"/>
    <w:lvl w:ilvl="0" w:tplc="AAA85E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811"/>
    <w:rsid w:val="00003D27"/>
    <w:rsid w:val="000245D5"/>
    <w:rsid w:val="00045D37"/>
    <w:rsid w:val="000539D4"/>
    <w:rsid w:val="00061560"/>
    <w:rsid w:val="000664CF"/>
    <w:rsid w:val="00070F97"/>
    <w:rsid w:val="001025D6"/>
    <w:rsid w:val="001141DE"/>
    <w:rsid w:val="00120E61"/>
    <w:rsid w:val="00124E57"/>
    <w:rsid w:val="00166BE6"/>
    <w:rsid w:val="001756BB"/>
    <w:rsid w:val="001A089E"/>
    <w:rsid w:val="001A18DD"/>
    <w:rsid w:val="001B1052"/>
    <w:rsid w:val="001B6CD6"/>
    <w:rsid w:val="001C313D"/>
    <w:rsid w:val="001C4413"/>
    <w:rsid w:val="001D1C4F"/>
    <w:rsid w:val="001D60E3"/>
    <w:rsid w:val="001E4F1D"/>
    <w:rsid w:val="001F377F"/>
    <w:rsid w:val="002266B4"/>
    <w:rsid w:val="00232184"/>
    <w:rsid w:val="0026233F"/>
    <w:rsid w:val="00283B61"/>
    <w:rsid w:val="002903F9"/>
    <w:rsid w:val="00290C6D"/>
    <w:rsid w:val="002A0D70"/>
    <w:rsid w:val="002A71AC"/>
    <w:rsid w:val="002B7451"/>
    <w:rsid w:val="002C2D60"/>
    <w:rsid w:val="002C71D2"/>
    <w:rsid w:val="002E4143"/>
    <w:rsid w:val="003214E7"/>
    <w:rsid w:val="00323F68"/>
    <w:rsid w:val="00366A8B"/>
    <w:rsid w:val="00375757"/>
    <w:rsid w:val="003B7AD8"/>
    <w:rsid w:val="003C139B"/>
    <w:rsid w:val="003C48C8"/>
    <w:rsid w:val="003E6DCD"/>
    <w:rsid w:val="003F1AFA"/>
    <w:rsid w:val="003F5FA7"/>
    <w:rsid w:val="004015C3"/>
    <w:rsid w:val="00416203"/>
    <w:rsid w:val="004230C1"/>
    <w:rsid w:val="00425419"/>
    <w:rsid w:val="004277C3"/>
    <w:rsid w:val="00427B05"/>
    <w:rsid w:val="00450A26"/>
    <w:rsid w:val="00472768"/>
    <w:rsid w:val="00474761"/>
    <w:rsid w:val="00480054"/>
    <w:rsid w:val="004E608C"/>
    <w:rsid w:val="00516C4F"/>
    <w:rsid w:val="00541C39"/>
    <w:rsid w:val="00545AC7"/>
    <w:rsid w:val="0056654F"/>
    <w:rsid w:val="00581C0A"/>
    <w:rsid w:val="00595F4C"/>
    <w:rsid w:val="005C408B"/>
    <w:rsid w:val="005D7C5F"/>
    <w:rsid w:val="005F6B15"/>
    <w:rsid w:val="006210D9"/>
    <w:rsid w:val="00625E70"/>
    <w:rsid w:val="0062622B"/>
    <w:rsid w:val="00626493"/>
    <w:rsid w:val="006303F7"/>
    <w:rsid w:val="006345F1"/>
    <w:rsid w:val="006A0A43"/>
    <w:rsid w:val="006A4D10"/>
    <w:rsid w:val="006A6863"/>
    <w:rsid w:val="006B29B2"/>
    <w:rsid w:val="006D1D82"/>
    <w:rsid w:val="00706094"/>
    <w:rsid w:val="00717859"/>
    <w:rsid w:val="0071785B"/>
    <w:rsid w:val="007410F0"/>
    <w:rsid w:val="00745C28"/>
    <w:rsid w:val="00771700"/>
    <w:rsid w:val="00777FBD"/>
    <w:rsid w:val="00794113"/>
    <w:rsid w:val="007964FF"/>
    <w:rsid w:val="007C5DC5"/>
    <w:rsid w:val="00802E0D"/>
    <w:rsid w:val="008052B7"/>
    <w:rsid w:val="00805301"/>
    <w:rsid w:val="00814601"/>
    <w:rsid w:val="00816445"/>
    <w:rsid w:val="00826781"/>
    <w:rsid w:val="00845B07"/>
    <w:rsid w:val="008509DA"/>
    <w:rsid w:val="0087763D"/>
    <w:rsid w:val="00886AEC"/>
    <w:rsid w:val="008B5B2E"/>
    <w:rsid w:val="008D6C26"/>
    <w:rsid w:val="009144C5"/>
    <w:rsid w:val="009149CD"/>
    <w:rsid w:val="00920DD4"/>
    <w:rsid w:val="00940FC9"/>
    <w:rsid w:val="00957B20"/>
    <w:rsid w:val="00962EEF"/>
    <w:rsid w:val="00966F19"/>
    <w:rsid w:val="00972BC0"/>
    <w:rsid w:val="00973D00"/>
    <w:rsid w:val="009800B5"/>
    <w:rsid w:val="00984648"/>
    <w:rsid w:val="009D0EA1"/>
    <w:rsid w:val="009F01F5"/>
    <w:rsid w:val="009F3C99"/>
    <w:rsid w:val="00A023CA"/>
    <w:rsid w:val="00A314CE"/>
    <w:rsid w:val="00A407AD"/>
    <w:rsid w:val="00A65F1B"/>
    <w:rsid w:val="00A872D7"/>
    <w:rsid w:val="00AB2D21"/>
    <w:rsid w:val="00AF6FA9"/>
    <w:rsid w:val="00B03D52"/>
    <w:rsid w:val="00B41BDD"/>
    <w:rsid w:val="00B548C4"/>
    <w:rsid w:val="00B8626A"/>
    <w:rsid w:val="00B91B85"/>
    <w:rsid w:val="00B933B0"/>
    <w:rsid w:val="00BB27C1"/>
    <w:rsid w:val="00BB47A1"/>
    <w:rsid w:val="00BB60D8"/>
    <w:rsid w:val="00BC3E2E"/>
    <w:rsid w:val="00BE1190"/>
    <w:rsid w:val="00BF15B2"/>
    <w:rsid w:val="00BF3C7A"/>
    <w:rsid w:val="00C25461"/>
    <w:rsid w:val="00CE5287"/>
    <w:rsid w:val="00CE5EFD"/>
    <w:rsid w:val="00D011C9"/>
    <w:rsid w:val="00D175D0"/>
    <w:rsid w:val="00D22EFD"/>
    <w:rsid w:val="00D25A48"/>
    <w:rsid w:val="00D57F7D"/>
    <w:rsid w:val="00D70CE5"/>
    <w:rsid w:val="00D72BDA"/>
    <w:rsid w:val="00D84BB9"/>
    <w:rsid w:val="00D97FC4"/>
    <w:rsid w:val="00DB559A"/>
    <w:rsid w:val="00DC1B30"/>
    <w:rsid w:val="00DC503B"/>
    <w:rsid w:val="00DC62C8"/>
    <w:rsid w:val="00DD6C86"/>
    <w:rsid w:val="00DF7CE2"/>
    <w:rsid w:val="00E01F42"/>
    <w:rsid w:val="00E036E3"/>
    <w:rsid w:val="00E040BB"/>
    <w:rsid w:val="00E235DE"/>
    <w:rsid w:val="00E279E1"/>
    <w:rsid w:val="00E31973"/>
    <w:rsid w:val="00E52029"/>
    <w:rsid w:val="00E54230"/>
    <w:rsid w:val="00E57C56"/>
    <w:rsid w:val="00E806A0"/>
    <w:rsid w:val="00E87E2E"/>
    <w:rsid w:val="00E90848"/>
    <w:rsid w:val="00E94025"/>
    <w:rsid w:val="00ED58B4"/>
    <w:rsid w:val="00ED7E15"/>
    <w:rsid w:val="00F061DC"/>
    <w:rsid w:val="00F160E4"/>
    <w:rsid w:val="00F258B7"/>
    <w:rsid w:val="00F51304"/>
    <w:rsid w:val="00F60AE9"/>
    <w:rsid w:val="00F61811"/>
    <w:rsid w:val="00F66D4C"/>
    <w:rsid w:val="00F82D90"/>
    <w:rsid w:val="00F92787"/>
    <w:rsid w:val="00F95716"/>
    <w:rsid w:val="00FA65C6"/>
    <w:rsid w:val="00FC5C5E"/>
    <w:rsid w:val="00F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6FCC5-6E16-4E07-8E4D-F013E93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18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0D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61811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Sinespaciado">
    <w:name w:val="No Spacing"/>
    <w:uiPriority w:val="1"/>
    <w:qFormat/>
    <w:rsid w:val="00F618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618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1"/>
    <w:uiPriority w:val="99"/>
    <w:unhideWhenUsed/>
    <w:rsid w:val="00F61811"/>
    <w:pPr>
      <w:spacing w:after="120"/>
    </w:pPr>
    <w:rPr>
      <w:rFonts w:eastAsia="Calibri"/>
    </w:rPr>
  </w:style>
  <w:style w:type="character" w:customStyle="1" w:styleId="TextoindependienteCar">
    <w:name w:val="Texto independiente Car"/>
    <w:basedOn w:val="Fuentedeprrafopredeter"/>
    <w:uiPriority w:val="99"/>
    <w:semiHidden/>
    <w:rsid w:val="00F6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locked/>
    <w:rsid w:val="00F61811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6181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6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61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61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7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5D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A4D10"/>
    <w:pPr>
      <w:ind w:left="720"/>
      <w:contextualSpacing/>
    </w:pPr>
    <w:rPr>
      <w:sz w:val="20"/>
      <w:szCs w:val="20"/>
    </w:rPr>
  </w:style>
  <w:style w:type="character" w:customStyle="1" w:styleId="CharacterStyle6">
    <w:name w:val="Character Style 6"/>
    <w:uiPriority w:val="99"/>
    <w:rsid w:val="006A4D10"/>
    <w:rPr>
      <w:sz w:val="20"/>
      <w:szCs w:val="20"/>
    </w:rPr>
  </w:style>
  <w:style w:type="paragraph" w:customStyle="1" w:styleId="Style9">
    <w:name w:val="Style 9"/>
    <w:basedOn w:val="Normal"/>
    <w:uiPriority w:val="99"/>
    <w:rsid w:val="006A4D10"/>
    <w:pPr>
      <w:widowControl w:val="0"/>
      <w:autoSpaceDE w:val="0"/>
      <w:autoSpaceDN w:val="0"/>
      <w:spacing w:before="252"/>
      <w:ind w:right="72"/>
      <w:jc w:val="both"/>
    </w:pPr>
    <w:rPr>
      <w:rFonts w:eastAsiaTheme="minorEastAsia"/>
      <w:sz w:val="23"/>
      <w:szCs w:val="23"/>
      <w:lang w:val="en-US" w:eastAsia="es-CR"/>
    </w:rPr>
  </w:style>
  <w:style w:type="character" w:customStyle="1" w:styleId="grame">
    <w:name w:val="grame"/>
    <w:basedOn w:val="Fuentedeprrafopredeter"/>
    <w:rsid w:val="00D22EFD"/>
  </w:style>
  <w:style w:type="character" w:customStyle="1" w:styleId="spelle">
    <w:name w:val="spelle"/>
    <w:basedOn w:val="Fuentedeprrafopredeter"/>
    <w:rsid w:val="00D22EFD"/>
  </w:style>
  <w:style w:type="paragraph" w:customStyle="1" w:styleId="Style18">
    <w:name w:val="Style 18"/>
    <w:basedOn w:val="Normal"/>
    <w:uiPriority w:val="99"/>
    <w:rsid w:val="00DC503B"/>
    <w:pPr>
      <w:widowControl w:val="0"/>
      <w:autoSpaceDE w:val="0"/>
      <w:autoSpaceDN w:val="0"/>
      <w:spacing w:before="288" w:line="273" w:lineRule="auto"/>
      <w:ind w:left="72" w:right="216"/>
    </w:pPr>
    <w:rPr>
      <w:lang w:val="en-US" w:eastAsia="es-CR"/>
    </w:rPr>
  </w:style>
  <w:style w:type="paragraph" w:customStyle="1" w:styleId="Style21">
    <w:name w:val="Style 21"/>
    <w:basedOn w:val="Normal"/>
    <w:uiPriority w:val="99"/>
    <w:rsid w:val="00DC503B"/>
    <w:pPr>
      <w:widowControl w:val="0"/>
      <w:autoSpaceDE w:val="0"/>
      <w:autoSpaceDN w:val="0"/>
      <w:spacing w:before="288" w:line="278" w:lineRule="auto"/>
      <w:ind w:left="72" w:right="72"/>
      <w:jc w:val="both"/>
    </w:pPr>
    <w:rPr>
      <w:lang w:val="en-US" w:eastAsia="es-CR"/>
    </w:rPr>
  </w:style>
  <w:style w:type="character" w:customStyle="1" w:styleId="CharacterStyle1">
    <w:name w:val="Character Style 1"/>
    <w:uiPriority w:val="99"/>
    <w:rsid w:val="00232184"/>
    <w:rPr>
      <w:sz w:val="24"/>
    </w:rPr>
  </w:style>
  <w:style w:type="paragraph" w:styleId="Textosinformato">
    <w:name w:val="Plain Text"/>
    <w:basedOn w:val="Normal"/>
    <w:link w:val="TextosinformatoCar"/>
    <w:rsid w:val="00972BC0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972BC0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254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54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0D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1EBD-6BF5-4341-989D-03303099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TAT</vt:lpstr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TRIBUNAL ADMINSITRATIVO DE TRANSPORTE</cp:lastModifiedBy>
  <cp:revision>3</cp:revision>
  <cp:lastPrinted>2016-06-01T17:42:00Z</cp:lastPrinted>
  <dcterms:created xsi:type="dcterms:W3CDTF">2016-09-27T20:01:00Z</dcterms:created>
  <dcterms:modified xsi:type="dcterms:W3CDTF">2016-09-27T20:03:00Z</dcterms:modified>
</cp:coreProperties>
</file>